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0ED" w:rsidRPr="00583397" w:rsidRDefault="004260ED" w:rsidP="00583397">
      <w:pPr>
        <w:spacing w:after="0" w:line="240" w:lineRule="auto"/>
        <w:jc w:val="both"/>
        <w:rPr>
          <w:rFonts w:ascii="Times New Roman" w:hAnsi="Times New Roman" w:cs="Times New Roman"/>
          <w:sz w:val="20"/>
          <w:szCs w:val="20"/>
        </w:rPr>
      </w:pPr>
      <w:bookmarkStart w:id="0" w:name="_GoBack"/>
      <w:bookmarkEnd w:id="0"/>
    </w:p>
    <w:p w:rsidR="004260ED" w:rsidRPr="00583397" w:rsidRDefault="004260ED" w:rsidP="00583397">
      <w:pPr>
        <w:spacing w:after="0" w:line="240" w:lineRule="auto"/>
        <w:jc w:val="both"/>
        <w:rPr>
          <w:rFonts w:ascii="Times New Roman" w:hAnsi="Times New Roman" w:cs="Times New Roman"/>
          <w:sz w:val="20"/>
          <w:szCs w:val="20"/>
        </w:rPr>
      </w:pPr>
    </w:p>
    <w:p w:rsidR="004260ED" w:rsidRDefault="004260ED" w:rsidP="00583397">
      <w:pPr>
        <w:spacing w:after="0" w:line="240" w:lineRule="auto"/>
        <w:jc w:val="center"/>
        <w:rPr>
          <w:rFonts w:ascii="Times New Roman" w:hAnsi="Times New Roman" w:cs="Times New Roman"/>
          <w:b/>
          <w:bCs/>
          <w:caps/>
          <w:sz w:val="20"/>
          <w:szCs w:val="20"/>
        </w:rPr>
      </w:pPr>
    </w:p>
    <w:p w:rsidR="004260ED" w:rsidRDefault="004260ED" w:rsidP="00583397">
      <w:pPr>
        <w:spacing w:after="0" w:line="240" w:lineRule="auto"/>
        <w:jc w:val="center"/>
        <w:rPr>
          <w:rFonts w:ascii="Times New Roman" w:hAnsi="Times New Roman" w:cs="Times New Roman"/>
          <w:b/>
          <w:bCs/>
          <w:caps/>
          <w:sz w:val="20"/>
          <w:szCs w:val="20"/>
        </w:rPr>
      </w:pPr>
    </w:p>
    <w:p w:rsidR="004260ED" w:rsidRDefault="004260ED" w:rsidP="00583397">
      <w:pPr>
        <w:spacing w:after="0" w:line="240" w:lineRule="auto"/>
        <w:jc w:val="center"/>
        <w:rPr>
          <w:rFonts w:ascii="Times New Roman" w:hAnsi="Times New Roman" w:cs="Times New Roman"/>
          <w:b/>
          <w:bCs/>
          <w:caps/>
          <w:sz w:val="20"/>
          <w:szCs w:val="20"/>
        </w:rPr>
      </w:pPr>
    </w:p>
    <w:p w:rsidR="004260ED" w:rsidRDefault="004260ED" w:rsidP="00583397">
      <w:pPr>
        <w:spacing w:after="0" w:line="240" w:lineRule="auto"/>
        <w:jc w:val="center"/>
        <w:rPr>
          <w:rFonts w:ascii="Times New Roman" w:hAnsi="Times New Roman" w:cs="Times New Roman"/>
          <w:b/>
          <w:bCs/>
          <w:caps/>
          <w:sz w:val="20"/>
          <w:szCs w:val="20"/>
        </w:rPr>
      </w:pPr>
    </w:p>
    <w:p w:rsidR="004260ED" w:rsidRDefault="004260ED" w:rsidP="00583397">
      <w:pPr>
        <w:spacing w:after="0" w:line="240" w:lineRule="auto"/>
        <w:jc w:val="center"/>
        <w:rPr>
          <w:rFonts w:ascii="Times New Roman" w:hAnsi="Times New Roman" w:cs="Times New Roman"/>
          <w:b/>
          <w:bCs/>
          <w:caps/>
          <w:sz w:val="20"/>
          <w:szCs w:val="20"/>
        </w:rPr>
      </w:pPr>
    </w:p>
    <w:p w:rsidR="004260ED" w:rsidRPr="00583397" w:rsidRDefault="004260ED" w:rsidP="00583397">
      <w:pPr>
        <w:spacing w:after="0" w:line="240" w:lineRule="auto"/>
        <w:jc w:val="center"/>
        <w:rPr>
          <w:rFonts w:ascii="Times New Roman" w:hAnsi="Times New Roman" w:cs="Times New Roman"/>
          <w:b/>
          <w:bCs/>
          <w:caps/>
          <w:sz w:val="20"/>
          <w:szCs w:val="20"/>
        </w:rPr>
      </w:pPr>
      <w:r w:rsidRPr="00583397">
        <w:rPr>
          <w:rFonts w:ascii="Times New Roman" w:hAnsi="Times New Roman" w:cs="Times New Roman"/>
          <w:b/>
          <w:bCs/>
          <w:caps/>
          <w:sz w:val="20"/>
          <w:szCs w:val="20"/>
        </w:rPr>
        <w:t>School Culture for Students with Significant Support Needs: Belonging is Not Enough</w:t>
      </w:r>
    </w:p>
    <w:p w:rsidR="004260ED" w:rsidRPr="00583397" w:rsidRDefault="004260ED" w:rsidP="00583397">
      <w:pPr>
        <w:spacing w:after="0" w:line="240" w:lineRule="auto"/>
        <w:jc w:val="both"/>
        <w:rPr>
          <w:rFonts w:ascii="Times New Roman" w:hAnsi="Times New Roman" w:cs="Times New Roman"/>
          <w:sz w:val="20"/>
          <w:szCs w:val="20"/>
        </w:rPr>
      </w:pPr>
    </w:p>
    <w:p w:rsidR="004260ED" w:rsidRPr="00583397" w:rsidRDefault="004260ED" w:rsidP="00583397">
      <w:pPr>
        <w:spacing w:after="0" w:line="240" w:lineRule="auto"/>
        <w:jc w:val="center"/>
        <w:rPr>
          <w:rFonts w:ascii="Times New Roman" w:hAnsi="Times New Roman" w:cs="Times New Roman"/>
          <w:b/>
          <w:bCs/>
          <w:sz w:val="20"/>
          <w:szCs w:val="20"/>
        </w:rPr>
      </w:pPr>
      <w:r w:rsidRPr="00583397">
        <w:rPr>
          <w:rFonts w:ascii="Times New Roman" w:hAnsi="Times New Roman" w:cs="Times New Roman"/>
          <w:b/>
          <w:bCs/>
          <w:sz w:val="20"/>
          <w:szCs w:val="20"/>
        </w:rPr>
        <w:t>Diane Carroll, Ph. D.</w:t>
      </w:r>
    </w:p>
    <w:p w:rsidR="004260ED" w:rsidRPr="00583397" w:rsidRDefault="004260ED" w:rsidP="00583397">
      <w:pPr>
        <w:spacing w:after="0" w:line="240" w:lineRule="auto"/>
        <w:jc w:val="center"/>
        <w:rPr>
          <w:rFonts w:ascii="Times New Roman" w:hAnsi="Times New Roman" w:cs="Times New Roman"/>
          <w:i/>
          <w:iCs/>
          <w:sz w:val="20"/>
          <w:szCs w:val="20"/>
        </w:rPr>
      </w:pPr>
      <w:r w:rsidRPr="00583397">
        <w:rPr>
          <w:rFonts w:ascii="Times New Roman" w:hAnsi="Times New Roman" w:cs="Times New Roman"/>
          <w:i/>
          <w:iCs/>
          <w:sz w:val="20"/>
          <w:szCs w:val="20"/>
        </w:rPr>
        <w:t>Metropolitan State College of Denver</w:t>
      </w:r>
    </w:p>
    <w:p w:rsidR="004260ED" w:rsidRDefault="004260ED" w:rsidP="00583397">
      <w:pPr>
        <w:spacing w:after="0" w:line="240" w:lineRule="auto"/>
        <w:jc w:val="center"/>
        <w:rPr>
          <w:rFonts w:ascii="Times New Roman" w:hAnsi="Times New Roman" w:cs="Times New Roman"/>
          <w:sz w:val="20"/>
          <w:szCs w:val="20"/>
        </w:rPr>
      </w:pPr>
    </w:p>
    <w:p w:rsidR="004260ED" w:rsidRPr="00583397" w:rsidRDefault="004260ED" w:rsidP="00583397">
      <w:pPr>
        <w:spacing w:after="0" w:line="240" w:lineRule="auto"/>
        <w:jc w:val="center"/>
        <w:rPr>
          <w:rFonts w:ascii="Times New Roman" w:hAnsi="Times New Roman" w:cs="Times New Roman"/>
          <w:b/>
          <w:bCs/>
          <w:sz w:val="20"/>
          <w:szCs w:val="20"/>
        </w:rPr>
      </w:pPr>
      <w:r w:rsidRPr="00583397">
        <w:rPr>
          <w:rFonts w:ascii="Times New Roman" w:hAnsi="Times New Roman" w:cs="Times New Roman"/>
          <w:b/>
          <w:bCs/>
          <w:sz w:val="20"/>
          <w:szCs w:val="20"/>
        </w:rPr>
        <w:t>Connie Fulmer, Ph. D.</w:t>
      </w:r>
    </w:p>
    <w:p w:rsidR="004260ED" w:rsidRPr="00583397" w:rsidRDefault="004260ED" w:rsidP="00583397">
      <w:pPr>
        <w:spacing w:after="0" w:line="240" w:lineRule="auto"/>
        <w:jc w:val="center"/>
        <w:rPr>
          <w:rFonts w:ascii="Times New Roman" w:hAnsi="Times New Roman" w:cs="Times New Roman"/>
          <w:b/>
          <w:bCs/>
          <w:sz w:val="20"/>
          <w:szCs w:val="20"/>
        </w:rPr>
      </w:pPr>
      <w:r w:rsidRPr="00583397">
        <w:rPr>
          <w:rFonts w:ascii="Times New Roman" w:hAnsi="Times New Roman" w:cs="Times New Roman"/>
          <w:b/>
          <w:bCs/>
          <w:sz w:val="20"/>
          <w:szCs w:val="20"/>
        </w:rPr>
        <w:t>Donna Sobel, Ph. D.</w:t>
      </w:r>
    </w:p>
    <w:p w:rsidR="004260ED" w:rsidRPr="00583397" w:rsidRDefault="004260ED" w:rsidP="00583397">
      <w:pPr>
        <w:spacing w:after="0" w:line="240" w:lineRule="auto"/>
        <w:jc w:val="center"/>
        <w:rPr>
          <w:rFonts w:ascii="Times New Roman" w:hAnsi="Times New Roman" w:cs="Times New Roman"/>
          <w:b/>
          <w:bCs/>
          <w:sz w:val="20"/>
          <w:szCs w:val="20"/>
        </w:rPr>
      </w:pPr>
      <w:r w:rsidRPr="00583397">
        <w:rPr>
          <w:rFonts w:ascii="Times New Roman" w:hAnsi="Times New Roman" w:cs="Times New Roman"/>
          <w:b/>
          <w:bCs/>
          <w:sz w:val="20"/>
          <w:szCs w:val="20"/>
        </w:rPr>
        <w:t>Dorothy Garrison-Wade, Ph. D.</w:t>
      </w:r>
    </w:p>
    <w:p w:rsidR="004260ED" w:rsidRPr="00583397" w:rsidRDefault="004260ED" w:rsidP="00583397">
      <w:pPr>
        <w:spacing w:after="0" w:line="240" w:lineRule="auto"/>
        <w:jc w:val="center"/>
        <w:rPr>
          <w:rFonts w:ascii="Times New Roman" w:hAnsi="Times New Roman" w:cs="Times New Roman"/>
          <w:i/>
          <w:iCs/>
          <w:sz w:val="20"/>
          <w:szCs w:val="20"/>
        </w:rPr>
      </w:pPr>
      <w:r w:rsidRPr="00583397">
        <w:rPr>
          <w:rFonts w:ascii="Times New Roman" w:hAnsi="Times New Roman" w:cs="Times New Roman"/>
          <w:i/>
          <w:iCs/>
          <w:sz w:val="20"/>
          <w:szCs w:val="20"/>
        </w:rPr>
        <w:t>University of Colorado at Denver</w:t>
      </w:r>
    </w:p>
    <w:p w:rsidR="004260ED" w:rsidRDefault="004260ED" w:rsidP="00583397">
      <w:pPr>
        <w:spacing w:after="0" w:line="240" w:lineRule="auto"/>
        <w:jc w:val="center"/>
        <w:rPr>
          <w:rFonts w:ascii="Times New Roman" w:hAnsi="Times New Roman" w:cs="Times New Roman"/>
          <w:sz w:val="20"/>
          <w:szCs w:val="20"/>
        </w:rPr>
      </w:pPr>
    </w:p>
    <w:p w:rsidR="004260ED" w:rsidRPr="00583397" w:rsidRDefault="004260ED" w:rsidP="00583397">
      <w:pPr>
        <w:spacing w:after="0" w:line="240" w:lineRule="auto"/>
        <w:jc w:val="center"/>
        <w:rPr>
          <w:rFonts w:ascii="Times New Roman" w:hAnsi="Times New Roman" w:cs="Times New Roman"/>
          <w:b/>
          <w:bCs/>
          <w:sz w:val="20"/>
          <w:szCs w:val="20"/>
        </w:rPr>
      </w:pPr>
      <w:r w:rsidRPr="00583397">
        <w:rPr>
          <w:rFonts w:ascii="Times New Roman" w:hAnsi="Times New Roman" w:cs="Times New Roman"/>
          <w:b/>
          <w:bCs/>
          <w:sz w:val="20"/>
          <w:szCs w:val="20"/>
        </w:rPr>
        <w:t>Lorenso Aragon, Ph. D.</w:t>
      </w:r>
    </w:p>
    <w:p w:rsidR="004260ED" w:rsidRPr="00583397" w:rsidRDefault="004260ED" w:rsidP="00583397">
      <w:pPr>
        <w:spacing w:after="0" w:line="240" w:lineRule="auto"/>
        <w:jc w:val="center"/>
        <w:rPr>
          <w:rFonts w:ascii="Times New Roman" w:hAnsi="Times New Roman" w:cs="Times New Roman"/>
          <w:i/>
          <w:iCs/>
          <w:sz w:val="20"/>
          <w:szCs w:val="20"/>
        </w:rPr>
      </w:pPr>
      <w:r w:rsidRPr="00583397">
        <w:rPr>
          <w:rFonts w:ascii="Times New Roman" w:hAnsi="Times New Roman" w:cs="Times New Roman"/>
          <w:i/>
          <w:iCs/>
          <w:sz w:val="20"/>
          <w:szCs w:val="20"/>
        </w:rPr>
        <w:t>University of Colorado at Boulder</w:t>
      </w:r>
    </w:p>
    <w:p w:rsidR="004260ED" w:rsidRDefault="004260ED" w:rsidP="00583397">
      <w:pPr>
        <w:spacing w:after="0" w:line="240" w:lineRule="auto"/>
        <w:jc w:val="center"/>
        <w:rPr>
          <w:rFonts w:ascii="Times New Roman" w:hAnsi="Times New Roman" w:cs="Times New Roman"/>
          <w:sz w:val="20"/>
          <w:szCs w:val="20"/>
        </w:rPr>
      </w:pPr>
    </w:p>
    <w:p w:rsidR="004260ED" w:rsidRPr="00583397" w:rsidRDefault="004260ED" w:rsidP="00583397">
      <w:pPr>
        <w:spacing w:after="0" w:line="240" w:lineRule="auto"/>
        <w:jc w:val="center"/>
        <w:rPr>
          <w:rFonts w:ascii="Times New Roman" w:hAnsi="Times New Roman" w:cs="Times New Roman"/>
          <w:b/>
          <w:bCs/>
          <w:sz w:val="20"/>
          <w:szCs w:val="20"/>
        </w:rPr>
      </w:pPr>
      <w:r w:rsidRPr="00583397">
        <w:rPr>
          <w:rFonts w:ascii="Times New Roman" w:hAnsi="Times New Roman" w:cs="Times New Roman"/>
          <w:b/>
          <w:bCs/>
          <w:sz w:val="20"/>
          <w:szCs w:val="20"/>
        </w:rPr>
        <w:t>Lisa Coval, Ph. D.</w:t>
      </w:r>
    </w:p>
    <w:p w:rsidR="004260ED" w:rsidRPr="00583397" w:rsidRDefault="004260ED" w:rsidP="00583397">
      <w:pPr>
        <w:spacing w:after="0" w:line="240" w:lineRule="auto"/>
        <w:jc w:val="center"/>
        <w:rPr>
          <w:rFonts w:ascii="Times New Roman" w:hAnsi="Times New Roman" w:cs="Times New Roman"/>
          <w:i/>
          <w:iCs/>
          <w:sz w:val="20"/>
          <w:szCs w:val="20"/>
        </w:rPr>
      </w:pPr>
      <w:r w:rsidRPr="00583397">
        <w:rPr>
          <w:rFonts w:ascii="Times New Roman" w:hAnsi="Times New Roman" w:cs="Times New Roman"/>
          <w:i/>
          <w:iCs/>
          <w:sz w:val="20"/>
          <w:szCs w:val="20"/>
        </w:rPr>
        <w:t>Murray State University</w:t>
      </w:r>
    </w:p>
    <w:p w:rsidR="004260ED" w:rsidRDefault="004260ED" w:rsidP="00583397">
      <w:pPr>
        <w:spacing w:after="0" w:line="240" w:lineRule="auto"/>
        <w:jc w:val="both"/>
        <w:rPr>
          <w:rFonts w:ascii="Times New Roman" w:hAnsi="Times New Roman" w:cs="Times New Roman"/>
          <w:sz w:val="20"/>
          <w:szCs w:val="20"/>
        </w:rPr>
      </w:pPr>
    </w:p>
    <w:p w:rsidR="004260ED" w:rsidRDefault="004260ED" w:rsidP="00583397">
      <w:pPr>
        <w:spacing w:after="0" w:line="240" w:lineRule="auto"/>
        <w:ind w:left="720" w:right="720"/>
        <w:jc w:val="both"/>
        <w:rPr>
          <w:rFonts w:ascii="Times New Roman" w:hAnsi="Times New Roman" w:cs="Times New Roman"/>
          <w:i/>
          <w:iCs/>
          <w:sz w:val="20"/>
          <w:szCs w:val="20"/>
        </w:rPr>
      </w:pPr>
      <w:r w:rsidRPr="00583397">
        <w:rPr>
          <w:rFonts w:ascii="Times New Roman" w:hAnsi="Times New Roman" w:cs="Times New Roman"/>
          <w:i/>
          <w:iCs/>
          <w:sz w:val="20"/>
          <w:szCs w:val="20"/>
        </w:rPr>
        <w:t>This qualitative study examined the influence of school culture on services for students with significant support needs. Students with significant support needs are defined as those who typically have cognitive impairments, often paired with sensory and physical challenges, and who require substantial supports to receive benefit from education. Using Schein’s (1988) definition of culture, ethnographic methods, including observations, interviews and artifacts, were used to collect data related to artifacts, values, and assumptions. Results of this study indicate a strong sense of family, community and belonging. However, belonging did not include critical components of instruction as described as best practice in special education literature.</w:t>
      </w:r>
    </w:p>
    <w:p w:rsidR="004260ED" w:rsidRDefault="004260ED" w:rsidP="00583397">
      <w:pPr>
        <w:spacing w:after="0" w:line="240" w:lineRule="auto"/>
        <w:ind w:left="720" w:right="720"/>
        <w:jc w:val="both"/>
        <w:rPr>
          <w:rFonts w:ascii="Times New Roman" w:hAnsi="Times New Roman" w:cs="Times New Roman"/>
          <w:i/>
          <w:iCs/>
          <w:sz w:val="20"/>
          <w:szCs w:val="20"/>
        </w:rPr>
      </w:pPr>
    </w:p>
    <w:p w:rsidR="004260ED" w:rsidRPr="00583397" w:rsidRDefault="004260ED" w:rsidP="00583397">
      <w:pPr>
        <w:spacing w:after="0" w:line="240" w:lineRule="auto"/>
        <w:jc w:val="both"/>
        <w:rPr>
          <w:rFonts w:ascii="Times New Roman" w:hAnsi="Times New Roman" w:cs="Times New Roman"/>
          <w:sz w:val="20"/>
          <w:szCs w:val="20"/>
        </w:rPr>
      </w:pPr>
    </w:p>
    <w:p w:rsidR="004260ED" w:rsidRPr="00583397" w:rsidRDefault="004260ED" w:rsidP="00583397">
      <w:pPr>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Despite the Individuals with Disabilities Education Improvement Act (IDEIA, 2004) mandate for least restrictive environment, some programs for students with significant support needs (SSN) fail to be inclusive, utilize segregated classrooms, continue to focus on functional life skills and ignore potential academic needs, including participation in standards-based education (Browder &amp; Spooner, 2006; Director’s Survey, 2005; Ryndak &amp; Billingsley in Kennedy &amp; Horn, 2004). However, within the scope of special education, inclusion is not a legal term. Rather, the philosophy of inclusion is based o</w:t>
      </w:r>
      <w:r>
        <w:rPr>
          <w:rFonts w:ascii="Times New Roman" w:hAnsi="Times New Roman" w:cs="Times New Roman"/>
          <w:sz w:val="20"/>
          <w:szCs w:val="20"/>
        </w:rPr>
        <w:t xml:space="preserve">n the </w:t>
      </w:r>
      <w:r w:rsidRPr="00B24234">
        <w:rPr>
          <w:rFonts w:ascii="Times New Roman" w:hAnsi="Times New Roman" w:cs="Times New Roman"/>
          <w:i/>
          <w:iCs/>
          <w:sz w:val="20"/>
          <w:szCs w:val="20"/>
        </w:rPr>
        <w:t>least restrictive environment</w:t>
      </w:r>
      <w:r w:rsidRPr="00583397">
        <w:rPr>
          <w:rFonts w:ascii="Times New Roman" w:hAnsi="Times New Roman" w:cs="Times New Roman"/>
          <w:sz w:val="20"/>
          <w:szCs w:val="20"/>
        </w:rPr>
        <w:t xml:space="preserve"> requirement of PL 94-142 (1975), and there is little consensus within the field of special education as to its exact definition. Some authors support case-by-case decisions and debate whether all students with significant support needs should be served exclusively in inclusive settings (Lieberman, 1992; Lipsky &amp; Gartner, 1992). Others note considerable benefits for students with and without disabilities who participate in inclusive education (Downing, Eichinger &amp; Williams, 1997; Fisher &amp; Meyer, 2002; Ryndak &amp; Fisher, 2003). With increased legal requirements for proficiency on state standards and state assessments, the focus has now shifted to inclusion in standards based education (Browder &amp; Spooner, 2006). Recommended access to general education includes content related to state standards, activities, settings where students interact, and the use of skills to allow independent functioning across contexts equivalent to experiences of any student at any grade level (Ryndak &amp; Alper, 2003). Furthermore, this expanded interpretation of least restrictive environment bolsters the philosophy of inclusion and, by extension, the creation of an inclusive culture where all students are valued and treated with respect (Carrington &amp; Elkins, 2002; Carrington &amp; Robinson, 2004; Corbett, 1999). Using Lave and Wenger’s (1991) concept of situated learning, the philosophy of inclusion provides opportunities for students with significant support needs to learn within </w:t>
      </w:r>
      <w:r w:rsidRPr="00B24234">
        <w:rPr>
          <w:rFonts w:ascii="Times New Roman" w:hAnsi="Times New Roman" w:cs="Times New Roman"/>
          <w:i/>
          <w:iCs/>
          <w:sz w:val="20"/>
          <w:szCs w:val="20"/>
        </w:rPr>
        <w:t>communities of practice</w:t>
      </w:r>
      <w:r w:rsidRPr="00583397">
        <w:rPr>
          <w:rFonts w:ascii="Times New Roman" w:hAnsi="Times New Roman" w:cs="Times New Roman"/>
          <w:sz w:val="20"/>
          <w:szCs w:val="20"/>
        </w:rPr>
        <w:t xml:space="preserve"> which may be </w:t>
      </w:r>
      <w:r w:rsidRPr="00B24234">
        <w:rPr>
          <w:rFonts w:ascii="Times New Roman" w:hAnsi="Times New Roman" w:cs="Times New Roman"/>
          <w:i/>
          <w:iCs/>
          <w:sz w:val="20"/>
          <w:szCs w:val="20"/>
        </w:rPr>
        <w:t>legitimately peripheral</w:t>
      </w:r>
      <w:r w:rsidRPr="00583397">
        <w:rPr>
          <w:rFonts w:ascii="Times New Roman" w:hAnsi="Times New Roman" w:cs="Times New Roman"/>
          <w:sz w:val="20"/>
          <w:szCs w:val="20"/>
        </w:rPr>
        <w:t xml:space="preserve"> initially, but which increase in degree of involvement and complexity over time.</w:t>
      </w:r>
    </w:p>
    <w:p w:rsidR="004260ED" w:rsidRDefault="004260ED" w:rsidP="00897DE8">
      <w:pPr>
        <w:autoSpaceDE w:val="0"/>
        <w:autoSpaceDN w:val="0"/>
        <w:adjustRightInd w:val="0"/>
        <w:spacing w:after="0" w:line="240" w:lineRule="auto"/>
        <w:jc w:val="both"/>
        <w:rPr>
          <w:rFonts w:ascii="Times New Roman" w:hAnsi="Times New Roman" w:cs="Times New Roman"/>
          <w:sz w:val="20"/>
          <w:szCs w:val="20"/>
        </w:rPr>
      </w:pPr>
    </w:p>
    <w:p w:rsidR="004260ED" w:rsidRPr="00583397" w:rsidRDefault="004260ED" w:rsidP="00897DE8">
      <w:pPr>
        <w:autoSpaceDE w:val="0"/>
        <w:autoSpaceDN w:val="0"/>
        <w:adjustRightInd w:val="0"/>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 xml:space="preserve">Students with significant support needs, also described as students with low incidence or severe and multiple disabilities, make up less than one percent of the U. S. public school population (Hallahan, Kauffman, &amp; Pullen, 2009). Typically they have significant cognitive disabilities, sometimes paired with sensory and physical disabilities. These students require substantial modifications, adaptations and supports to access standards based education, and providing inclusive education for these students presents substantial challenges to educators (Browder &amp; Spooner, 2006). </w:t>
      </w:r>
    </w:p>
    <w:p w:rsidR="004260ED" w:rsidRDefault="004260ED" w:rsidP="00897DE8">
      <w:pPr>
        <w:spacing w:after="0" w:line="240" w:lineRule="auto"/>
        <w:jc w:val="both"/>
        <w:rPr>
          <w:rFonts w:ascii="Times New Roman" w:hAnsi="Times New Roman" w:cs="Times New Roman"/>
          <w:sz w:val="20"/>
          <w:szCs w:val="20"/>
        </w:rPr>
      </w:pPr>
    </w:p>
    <w:p w:rsidR="004260ED" w:rsidRPr="00583397" w:rsidRDefault="004260ED" w:rsidP="00897DE8">
      <w:pPr>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 xml:space="preserve">The purpose of this qualitative study was to investigate how school culture influences the delivery of educational services for students with significant support needs, including participation in academic standards. School culture, for the purposes of this study, is defined as the context in which education occurs, and is exemplified by the patterns of behavior, values and embedded beliefs and assumptions shared by it members (Schein, 1988). </w:t>
      </w:r>
    </w:p>
    <w:p w:rsidR="004260ED" w:rsidRDefault="004260ED" w:rsidP="00897DE8">
      <w:pPr>
        <w:autoSpaceDE w:val="0"/>
        <w:autoSpaceDN w:val="0"/>
        <w:adjustRightInd w:val="0"/>
        <w:spacing w:after="0" w:line="240" w:lineRule="auto"/>
        <w:jc w:val="both"/>
        <w:rPr>
          <w:rFonts w:ascii="Times New Roman" w:hAnsi="Times New Roman" w:cs="Times New Roman"/>
          <w:sz w:val="20"/>
          <w:szCs w:val="20"/>
        </w:rPr>
      </w:pPr>
    </w:p>
    <w:p w:rsidR="004260ED" w:rsidRPr="00583397" w:rsidRDefault="004260ED" w:rsidP="00897DE8">
      <w:pPr>
        <w:autoSpaceDE w:val="0"/>
        <w:autoSpaceDN w:val="0"/>
        <w:adjustRightInd w:val="0"/>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 xml:space="preserve">The definition of culture for this study draws on literature from the psychology and sociology of organizational culture, specifically, organizational culture as defined by Schein (1988). Schein (1988) contends that organizational culture consists of three levels. The first level, </w:t>
      </w:r>
      <w:r w:rsidRPr="00583397">
        <w:rPr>
          <w:rFonts w:ascii="Times New Roman" w:hAnsi="Times New Roman" w:cs="Times New Roman"/>
          <w:i/>
          <w:iCs/>
          <w:sz w:val="20"/>
          <w:szCs w:val="20"/>
        </w:rPr>
        <w:t>artifact</w:t>
      </w:r>
      <w:r w:rsidRPr="00583397">
        <w:rPr>
          <w:rFonts w:ascii="Times New Roman" w:hAnsi="Times New Roman" w:cs="Times New Roman"/>
          <w:sz w:val="20"/>
          <w:szCs w:val="20"/>
        </w:rPr>
        <w:t xml:space="preserve">, represents the most visible and tangible level of culture, that is also the most symbolic. Artifacts include visible behavior of the group, notes, values and mission statements, standards, and stories. The second level is </w:t>
      </w:r>
      <w:r w:rsidRPr="00583397">
        <w:rPr>
          <w:rFonts w:ascii="Times New Roman" w:hAnsi="Times New Roman" w:cs="Times New Roman"/>
          <w:i/>
          <w:iCs/>
          <w:sz w:val="20"/>
          <w:szCs w:val="20"/>
        </w:rPr>
        <w:t>values</w:t>
      </w:r>
      <w:r w:rsidRPr="00583397">
        <w:rPr>
          <w:rFonts w:ascii="Times New Roman" w:hAnsi="Times New Roman" w:cs="Times New Roman"/>
          <w:sz w:val="20"/>
          <w:szCs w:val="20"/>
        </w:rPr>
        <w:t xml:space="preserve">, the espoused goals and accepted reality of the group that is shared by its members. The third level, </w:t>
      </w:r>
      <w:r w:rsidRPr="00583397">
        <w:rPr>
          <w:rFonts w:ascii="Times New Roman" w:hAnsi="Times New Roman" w:cs="Times New Roman"/>
          <w:i/>
          <w:iCs/>
          <w:sz w:val="20"/>
          <w:szCs w:val="20"/>
        </w:rPr>
        <w:t>assumptions</w:t>
      </w:r>
      <w:r w:rsidRPr="00583397">
        <w:rPr>
          <w:rFonts w:ascii="Times New Roman" w:hAnsi="Times New Roman" w:cs="Times New Roman"/>
          <w:sz w:val="20"/>
          <w:szCs w:val="20"/>
        </w:rPr>
        <w:t>, traditionally begin as values, that stand the test of time and become the unconscious and underlying beliefs of the group that are taken for granted and rarely questioned.</w:t>
      </w:r>
    </w:p>
    <w:p w:rsidR="004260ED" w:rsidRDefault="004260ED" w:rsidP="00897DE8">
      <w:pPr>
        <w:autoSpaceDE w:val="0"/>
        <w:autoSpaceDN w:val="0"/>
        <w:adjustRightInd w:val="0"/>
        <w:spacing w:after="0" w:line="240" w:lineRule="auto"/>
        <w:jc w:val="both"/>
        <w:rPr>
          <w:rFonts w:ascii="Times New Roman" w:hAnsi="Times New Roman" w:cs="Times New Roman"/>
          <w:sz w:val="20"/>
          <w:szCs w:val="20"/>
        </w:rPr>
      </w:pPr>
    </w:p>
    <w:p w:rsidR="004260ED" w:rsidRPr="00583397" w:rsidRDefault="004260ED" w:rsidP="00897DE8">
      <w:pPr>
        <w:autoSpaceDE w:val="0"/>
        <w:autoSpaceDN w:val="0"/>
        <w:adjustRightInd w:val="0"/>
        <w:spacing w:after="0" w:line="240" w:lineRule="auto"/>
        <w:jc w:val="both"/>
        <w:rPr>
          <w:rFonts w:ascii="Times New Roman" w:hAnsi="Times New Roman" w:cs="Times New Roman"/>
          <w:color w:val="FF0000"/>
          <w:sz w:val="20"/>
          <w:szCs w:val="20"/>
        </w:rPr>
      </w:pPr>
      <w:r w:rsidRPr="00583397">
        <w:rPr>
          <w:rFonts w:ascii="Times New Roman" w:hAnsi="Times New Roman" w:cs="Times New Roman"/>
          <w:sz w:val="20"/>
          <w:szCs w:val="20"/>
        </w:rPr>
        <w:t>Owens (2004), in applying Schein’s theory of organizational culture to education, describes educational culture as behavior patterns and ways of thinking that have worked consistently over time and are therefore taught to new members as the nature of reality. Owens expands Schein’s theory describing symbolic elements of school culture as values and beliefs, traditions and rituals, history, stories and myths, heroes and heroines, and behavior norms.</w:t>
      </w:r>
    </w:p>
    <w:p w:rsidR="004260ED" w:rsidRDefault="004260ED" w:rsidP="00897DE8">
      <w:pPr>
        <w:autoSpaceDE w:val="0"/>
        <w:autoSpaceDN w:val="0"/>
        <w:adjustRightInd w:val="0"/>
        <w:spacing w:after="0" w:line="240" w:lineRule="auto"/>
        <w:jc w:val="both"/>
        <w:rPr>
          <w:rFonts w:ascii="Times New Roman" w:hAnsi="Times New Roman" w:cs="Times New Roman"/>
          <w:sz w:val="20"/>
          <w:szCs w:val="20"/>
        </w:rPr>
      </w:pPr>
    </w:p>
    <w:p w:rsidR="004260ED" w:rsidRPr="00583397" w:rsidRDefault="004260ED" w:rsidP="00897DE8">
      <w:pPr>
        <w:autoSpaceDE w:val="0"/>
        <w:autoSpaceDN w:val="0"/>
        <w:adjustRightInd w:val="0"/>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Therefore, inclusive education for students with significant support needs requires a philosophical shift in the beliefs, values, habits and assumed ways of doing things within a school community (Carrington, 1999) that influences educational service delivery for students with significant support needs. Likewise, inclusive practices for students with significant support needs must be located within the culture of the school (Corbett, 1999) where boundaries of acceptable behavior have been defined, differences celebrated, and diversity maximized. The underlying assumptions and beliefs for this complex phenomenon of inclusion and access require school organizations to recognize, value, and provide for diversity in new ways. To include students with significant support needs, educators will need to collaboratively address the challenges brought by these students and reflectively problem-solve to provide standards-based education in inclusive settings. This inclusive school culture exudes a sense of belonging, where all children are accepted and valued (Carrington &amp; Elkins, 2002; Salisbury, 2006; Zollers, Ramanathan, &amp; Yu, 1999).</w:t>
      </w:r>
    </w:p>
    <w:p w:rsidR="004260ED" w:rsidRPr="00583397" w:rsidRDefault="004260ED" w:rsidP="00583397">
      <w:pPr>
        <w:autoSpaceDE w:val="0"/>
        <w:autoSpaceDN w:val="0"/>
        <w:adjustRightInd w:val="0"/>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Methodology</w:t>
      </w:r>
    </w:p>
    <w:p w:rsidR="004260ED" w:rsidRDefault="004260ED" w:rsidP="00897DE8">
      <w:pPr>
        <w:spacing w:after="0" w:line="240" w:lineRule="auto"/>
        <w:jc w:val="both"/>
        <w:rPr>
          <w:rFonts w:ascii="Times New Roman" w:hAnsi="Times New Roman" w:cs="Times New Roman"/>
          <w:sz w:val="20"/>
          <w:szCs w:val="20"/>
        </w:rPr>
      </w:pPr>
    </w:p>
    <w:p w:rsidR="004260ED" w:rsidRPr="00583397" w:rsidRDefault="004260ED" w:rsidP="00897DE8">
      <w:pPr>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 xml:space="preserve">This qualitative study examined the culture of a school, recommended by experts in the field as a site that provide exemplary, comprehensive and inclusive educational services for students with significant support needs. Ethnographic research methods were focused on the social regularities of everyday life (Merriam, 1988; Merriam, 1998; Spradley, 1979) going beyond what was seen and heard to infer what people knew, the tacit knowledge that they do not talk about or express in direct ways, their assumptions and beliefs about inclusive education for students with significant support needs. </w:t>
      </w:r>
    </w:p>
    <w:p w:rsidR="004260ED" w:rsidRDefault="004260ED" w:rsidP="00897DE8">
      <w:pPr>
        <w:spacing w:after="0" w:line="240" w:lineRule="auto"/>
        <w:jc w:val="both"/>
        <w:rPr>
          <w:rFonts w:ascii="Times New Roman" w:hAnsi="Times New Roman" w:cs="Times New Roman"/>
          <w:sz w:val="20"/>
          <w:szCs w:val="20"/>
        </w:rPr>
      </w:pPr>
    </w:p>
    <w:p w:rsidR="004260ED" w:rsidRPr="00583397" w:rsidRDefault="004260ED" w:rsidP="00897DE8">
      <w:pPr>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The site selection process for this study was reputational (LeCompte &amp; Pressel, 1993). Potential sites were drawn from recommendations by experts in the field who were asked to recommend high schools that had exceptional programs for students with significant support needs. The four expert sources included a state advisory board for students with significant support needs, the state department of education, state directors of special education, and colleagues in the field. Three sites were recommended, visited, and evaluated for participation in the study. Final selection was based on meeting the conceptual framework of the study and willingness of the participants to participate in the study. The site selected was a suburban high school in the western region of the United States.</w:t>
      </w:r>
    </w:p>
    <w:p w:rsidR="004260ED" w:rsidRDefault="004260ED" w:rsidP="00897DE8">
      <w:pPr>
        <w:spacing w:after="0" w:line="240" w:lineRule="auto"/>
        <w:ind w:right="180"/>
        <w:jc w:val="both"/>
        <w:rPr>
          <w:rFonts w:ascii="Times New Roman" w:hAnsi="Times New Roman" w:cs="Times New Roman"/>
          <w:sz w:val="20"/>
          <w:szCs w:val="20"/>
        </w:rPr>
      </w:pPr>
    </w:p>
    <w:p w:rsidR="004260ED" w:rsidRPr="00583397" w:rsidRDefault="004260ED" w:rsidP="00897DE8">
      <w:pPr>
        <w:spacing w:after="0" w:line="240" w:lineRule="auto"/>
        <w:ind w:right="180"/>
        <w:jc w:val="both"/>
        <w:rPr>
          <w:rFonts w:ascii="Times New Roman" w:hAnsi="Times New Roman" w:cs="Times New Roman"/>
          <w:sz w:val="20"/>
          <w:szCs w:val="20"/>
        </w:rPr>
      </w:pPr>
      <w:r w:rsidRPr="00583397">
        <w:rPr>
          <w:rFonts w:ascii="Times New Roman" w:hAnsi="Times New Roman" w:cs="Times New Roman"/>
          <w:sz w:val="20"/>
          <w:szCs w:val="20"/>
        </w:rPr>
        <w:t xml:space="preserve">Using Skrtic’s definition of adhocracy (1991; 1995), informants for this study included the people who were currently involved and instrumental in providing for the education and assistance of students with significant support needs. Key personnel who supported students with severe disabilities included special education and general education teachers, itinerants such as physical and occupational therapists, the principal, paraprofessionals, and parents of the students. However, only ten of these agreed to participate in this study, including two special education teachers, two general education teachers, two paraprofessionals, two parents, the principal, and the physical therapist. All ten face-to-face interviews were tape recorded and later transcribed. School professionals were interviewed at the site in private locations and during times that were convenient to their schedules. Parents were interviewed in their homes at their request. To maintain anonymity, all participants are identified by position only. </w:t>
      </w:r>
    </w:p>
    <w:p w:rsidR="004260ED" w:rsidRDefault="004260ED" w:rsidP="00897DE8">
      <w:pPr>
        <w:spacing w:after="0" w:line="240" w:lineRule="auto"/>
        <w:ind w:right="180"/>
        <w:jc w:val="both"/>
        <w:rPr>
          <w:rFonts w:ascii="Times New Roman" w:hAnsi="Times New Roman" w:cs="Times New Roman"/>
          <w:sz w:val="20"/>
          <w:szCs w:val="20"/>
        </w:rPr>
      </w:pPr>
    </w:p>
    <w:p w:rsidR="004260ED" w:rsidRPr="00583397" w:rsidRDefault="004260ED" w:rsidP="00897DE8">
      <w:pPr>
        <w:spacing w:after="0" w:line="240" w:lineRule="auto"/>
        <w:ind w:right="180"/>
        <w:jc w:val="both"/>
        <w:rPr>
          <w:rFonts w:ascii="Times New Roman" w:hAnsi="Times New Roman" w:cs="Times New Roman"/>
          <w:sz w:val="20"/>
          <w:szCs w:val="20"/>
        </w:rPr>
      </w:pPr>
      <w:r w:rsidRPr="00583397">
        <w:rPr>
          <w:rFonts w:ascii="Times New Roman" w:hAnsi="Times New Roman" w:cs="Times New Roman"/>
          <w:sz w:val="20"/>
          <w:szCs w:val="20"/>
        </w:rPr>
        <w:t>Nineteen artifacts were collected and categorized for analysis. Artifacts included mission and vision statements, agendas and minutes from faculty and team meetings, monthly newsletters, information from school web sites, and samples of student work. Although these documents may not have been created for the purpose of this study, they contained information and details of events, and of long-term duration with a broad coverage in a variety of settings.</w:t>
      </w:r>
    </w:p>
    <w:p w:rsidR="004260ED" w:rsidRDefault="004260ED" w:rsidP="00897DE8">
      <w:pPr>
        <w:spacing w:after="0" w:line="240" w:lineRule="auto"/>
        <w:ind w:right="180"/>
        <w:jc w:val="both"/>
        <w:rPr>
          <w:rFonts w:ascii="Times New Roman" w:hAnsi="Times New Roman" w:cs="Times New Roman"/>
          <w:sz w:val="20"/>
          <w:szCs w:val="20"/>
        </w:rPr>
      </w:pPr>
    </w:p>
    <w:p w:rsidR="004260ED" w:rsidRPr="00583397" w:rsidRDefault="004260ED" w:rsidP="00897DE8">
      <w:pPr>
        <w:spacing w:after="0" w:line="240" w:lineRule="auto"/>
        <w:ind w:right="180"/>
        <w:jc w:val="both"/>
        <w:rPr>
          <w:rFonts w:ascii="Times New Roman" w:hAnsi="Times New Roman" w:cs="Times New Roman"/>
          <w:sz w:val="20"/>
          <w:szCs w:val="20"/>
        </w:rPr>
      </w:pPr>
      <w:r w:rsidRPr="00583397">
        <w:rPr>
          <w:rFonts w:ascii="Times New Roman" w:hAnsi="Times New Roman" w:cs="Times New Roman"/>
          <w:sz w:val="20"/>
          <w:szCs w:val="20"/>
        </w:rPr>
        <w:t>Additionally, field notes were recorded during weekly observations of day-to-day activities and interactions that centered around students with significant support needs. Notes described relevant characteristics and actions of members, what brought them together, who was allowed to participate and give opinions, and who was not. Activities and exchanges were also described to determine possible sequence, interactions with each other and with the student. Conversations were noted during observations, identifying who spoke to whom, who listened, noting silences and non-verbal behavior that added meaning to the exchanges. Less obvious, subtle events were also recorded such as informal activities, examples of symbolic or connotative language, and physical cues. What did not happen was equally as important as what did happen, especially if it should have happened.</w:t>
      </w:r>
    </w:p>
    <w:p w:rsidR="004260ED" w:rsidRDefault="004260ED" w:rsidP="00897DE8">
      <w:pPr>
        <w:spacing w:after="0" w:line="240" w:lineRule="auto"/>
        <w:ind w:right="180"/>
        <w:jc w:val="both"/>
        <w:rPr>
          <w:rFonts w:ascii="Times New Roman" w:hAnsi="Times New Roman" w:cs="Times New Roman"/>
          <w:sz w:val="20"/>
          <w:szCs w:val="20"/>
        </w:rPr>
      </w:pPr>
    </w:p>
    <w:p w:rsidR="004260ED" w:rsidRPr="00583397" w:rsidRDefault="004260ED" w:rsidP="00897DE8">
      <w:pPr>
        <w:spacing w:after="0" w:line="240" w:lineRule="auto"/>
        <w:ind w:right="180"/>
        <w:jc w:val="both"/>
        <w:rPr>
          <w:rFonts w:ascii="Times New Roman" w:hAnsi="Times New Roman" w:cs="Times New Roman"/>
          <w:sz w:val="20"/>
          <w:szCs w:val="20"/>
        </w:rPr>
      </w:pPr>
      <w:r w:rsidRPr="00583397">
        <w:rPr>
          <w:rFonts w:ascii="Times New Roman" w:hAnsi="Times New Roman" w:cs="Times New Roman"/>
          <w:sz w:val="20"/>
          <w:szCs w:val="20"/>
        </w:rPr>
        <w:t>Based on Miles and Huberman’s (1994) data reduction process data were first selected and sorted into a priori variable strands using the analytic framework. Next, data display, the second element described by Miles and Huberman (1994) was used to reduce data to provide an organized, compressed assembly of information allowing for initial development of conclusions and extrapolation of data. From this process, systematic patterns and relationships were developed. Data were then cross-checked for emergent themes based on collection method, interview, observation, field journal, and artifacts, by informant, and also by a priori theme. New themes that emerged from the data were added. Finally, data were synthesized to delineate the structure representing the deeper meaning of culture, identifying trends and relationships. This process resulted in drawing conclusions, revealing emergent themes, and cross checking them to verify that they were plausible, confirmable, and able to withstand alternative explanations (Miles &amp; Huberman, 1994).</w:t>
      </w:r>
    </w:p>
    <w:p w:rsidR="004260ED" w:rsidRPr="00583397" w:rsidRDefault="004260ED" w:rsidP="00583397">
      <w:pPr>
        <w:spacing w:after="0" w:line="240" w:lineRule="auto"/>
        <w:ind w:right="180"/>
        <w:jc w:val="both"/>
        <w:rPr>
          <w:rFonts w:ascii="Times New Roman" w:hAnsi="Times New Roman" w:cs="Times New Roman"/>
          <w:sz w:val="20"/>
          <w:szCs w:val="20"/>
        </w:rPr>
      </w:pPr>
      <w:r w:rsidRPr="00583397">
        <w:rPr>
          <w:rFonts w:ascii="Times New Roman" w:hAnsi="Times New Roman" w:cs="Times New Roman"/>
          <w:sz w:val="20"/>
          <w:szCs w:val="20"/>
        </w:rPr>
        <w:t>Results</w:t>
      </w:r>
    </w:p>
    <w:p w:rsidR="004260ED" w:rsidRDefault="004260ED" w:rsidP="00897DE8">
      <w:pPr>
        <w:pStyle w:val="BodyText2"/>
        <w:spacing w:after="0"/>
        <w:ind w:left="0"/>
        <w:jc w:val="both"/>
        <w:rPr>
          <w:rFonts w:ascii="Times New Roman" w:hAnsi="Times New Roman" w:cs="Times New Roman"/>
        </w:rPr>
      </w:pPr>
    </w:p>
    <w:p w:rsidR="004260ED" w:rsidRPr="00583397" w:rsidRDefault="004260ED" w:rsidP="00897DE8">
      <w:pPr>
        <w:pStyle w:val="BodyText2"/>
        <w:spacing w:after="0"/>
        <w:ind w:left="0"/>
        <w:jc w:val="both"/>
        <w:rPr>
          <w:rFonts w:ascii="Times New Roman" w:hAnsi="Times New Roman" w:cs="Times New Roman"/>
        </w:rPr>
      </w:pPr>
      <w:r w:rsidRPr="00583397">
        <w:rPr>
          <w:rFonts w:ascii="Times New Roman" w:hAnsi="Times New Roman" w:cs="Times New Roman"/>
        </w:rPr>
        <w:t>Using Schein’s model of culture, results are reported as artifacts, values and beliefs. Artifacts collected for this study include observations, field notes, reflections, mission statements and other documents. Values represent the second level of culture and, according to Schein (1988), are expressed in the shared espoused goals of the members and the accepted reality of the group.  Beliefs represent the third level of culture, and according to Schein (1988). These shared assumptions traditionally start out as values, but stand the test of time, and become the unconscious beliefs that are taken for granted and rarely questioned. These underlying shared convictions guide behavior of the group.</w:t>
      </w:r>
    </w:p>
    <w:p w:rsidR="004260ED" w:rsidRDefault="004260ED" w:rsidP="00583397">
      <w:pPr>
        <w:pStyle w:val="Heading2"/>
        <w:spacing w:line="240" w:lineRule="auto"/>
        <w:jc w:val="both"/>
        <w:rPr>
          <w:sz w:val="20"/>
          <w:szCs w:val="20"/>
        </w:rPr>
      </w:pPr>
    </w:p>
    <w:p w:rsidR="004260ED" w:rsidRPr="00583397" w:rsidRDefault="004260ED" w:rsidP="00583397">
      <w:pPr>
        <w:pStyle w:val="Heading2"/>
        <w:spacing w:line="240" w:lineRule="auto"/>
        <w:jc w:val="both"/>
        <w:rPr>
          <w:sz w:val="20"/>
          <w:szCs w:val="20"/>
        </w:rPr>
      </w:pPr>
      <w:r w:rsidRPr="00583397">
        <w:rPr>
          <w:sz w:val="20"/>
          <w:szCs w:val="20"/>
        </w:rPr>
        <w:t>Artifacts</w:t>
      </w:r>
    </w:p>
    <w:p w:rsidR="004260ED" w:rsidRPr="00583397" w:rsidRDefault="004260ED" w:rsidP="00897DE8">
      <w:pPr>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The vision and mission statement for Unity High School posted on the school website describes commitment to providing the best possible learning opportunities for students; helping students develop the knowledge, skills, and responsibility needed for a changing world beyond the high school years; and assisting students in their emotional and social growth. The school also has a strong commitment to professional development and creating a quality staff as the key to providing quality education. The mission also places a strong emphasis on encouraging the cooperation and involvement of parents and other community members the educational process.</w:t>
      </w:r>
    </w:p>
    <w:p w:rsidR="004260ED" w:rsidRDefault="004260ED" w:rsidP="00897DE8">
      <w:pPr>
        <w:spacing w:after="0" w:line="240" w:lineRule="auto"/>
        <w:jc w:val="both"/>
        <w:rPr>
          <w:rFonts w:ascii="Times New Roman" w:hAnsi="Times New Roman" w:cs="Times New Roman"/>
          <w:sz w:val="20"/>
          <w:szCs w:val="20"/>
        </w:rPr>
      </w:pPr>
    </w:p>
    <w:p w:rsidR="004260ED" w:rsidRPr="00583397" w:rsidRDefault="004260ED" w:rsidP="00897DE8">
      <w:pPr>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Visual examples of school spirit were plentiful. School mottos are scattered throughout the school newslet</w:t>
      </w:r>
      <w:r>
        <w:rPr>
          <w:rFonts w:ascii="Times New Roman" w:hAnsi="Times New Roman" w:cs="Times New Roman"/>
          <w:sz w:val="20"/>
          <w:szCs w:val="20"/>
        </w:rPr>
        <w:t xml:space="preserve">ters collected for this study. </w:t>
      </w:r>
      <w:r w:rsidRPr="00B24234">
        <w:rPr>
          <w:rFonts w:ascii="Times New Roman" w:hAnsi="Times New Roman" w:cs="Times New Roman"/>
          <w:i/>
          <w:iCs/>
          <w:sz w:val="20"/>
          <w:szCs w:val="20"/>
        </w:rPr>
        <w:t>UHS …We Live It!</w:t>
      </w:r>
      <w:r w:rsidRPr="00583397">
        <w:rPr>
          <w:rFonts w:ascii="Times New Roman" w:hAnsi="Times New Roman" w:cs="Times New Roman"/>
          <w:sz w:val="20"/>
          <w:szCs w:val="20"/>
        </w:rPr>
        <w:t xml:space="preserve">, </w:t>
      </w:r>
      <w:r w:rsidRPr="00B24234">
        <w:rPr>
          <w:rFonts w:ascii="Times New Roman" w:hAnsi="Times New Roman" w:cs="Times New Roman"/>
          <w:i/>
          <w:iCs/>
          <w:sz w:val="20"/>
          <w:szCs w:val="20"/>
        </w:rPr>
        <w:t>It’s a great day to be a Comet!</w:t>
      </w:r>
      <w:r>
        <w:rPr>
          <w:rFonts w:ascii="Times New Roman" w:hAnsi="Times New Roman" w:cs="Times New Roman"/>
          <w:i/>
          <w:iCs/>
          <w:sz w:val="20"/>
          <w:szCs w:val="20"/>
        </w:rPr>
        <w:t>,</w:t>
      </w:r>
      <w:r w:rsidRPr="00583397">
        <w:rPr>
          <w:rFonts w:ascii="Times New Roman" w:hAnsi="Times New Roman" w:cs="Times New Roman"/>
          <w:sz w:val="20"/>
          <w:szCs w:val="20"/>
        </w:rPr>
        <w:t xml:space="preserve"> </w:t>
      </w:r>
      <w:r w:rsidRPr="00B24234">
        <w:rPr>
          <w:rFonts w:ascii="Times New Roman" w:hAnsi="Times New Roman" w:cs="Times New Roman"/>
          <w:i/>
          <w:iCs/>
          <w:sz w:val="20"/>
          <w:szCs w:val="20"/>
        </w:rPr>
        <w:t>Fostering mutual trust, respect, cooperation and communication between community and school</w:t>
      </w:r>
      <w:r w:rsidRPr="00583397">
        <w:rPr>
          <w:rFonts w:ascii="Times New Roman" w:hAnsi="Times New Roman" w:cs="Times New Roman"/>
          <w:sz w:val="20"/>
          <w:szCs w:val="20"/>
        </w:rPr>
        <w:t xml:space="preserve">, </w:t>
      </w:r>
      <w:r w:rsidRPr="00B24234">
        <w:rPr>
          <w:rFonts w:ascii="Times New Roman" w:hAnsi="Times New Roman" w:cs="Times New Roman"/>
          <w:i/>
          <w:iCs/>
          <w:sz w:val="20"/>
          <w:szCs w:val="20"/>
        </w:rPr>
        <w:t>Once a Comet, always a Comet!</w:t>
      </w:r>
      <w:r w:rsidRPr="00583397">
        <w:rPr>
          <w:rFonts w:ascii="Times New Roman" w:hAnsi="Times New Roman" w:cs="Times New Roman"/>
          <w:sz w:val="20"/>
          <w:szCs w:val="20"/>
        </w:rPr>
        <w:t xml:space="preserve">, and </w:t>
      </w:r>
      <w:r w:rsidRPr="00B24234">
        <w:rPr>
          <w:rFonts w:ascii="Times New Roman" w:hAnsi="Times New Roman" w:cs="Times New Roman"/>
          <w:i/>
          <w:iCs/>
          <w:sz w:val="20"/>
          <w:szCs w:val="20"/>
        </w:rPr>
        <w:t>UHS – Be responsible; Honor yourself and others; Strive for excellence</w:t>
      </w:r>
      <w:r w:rsidRPr="00583397">
        <w:rPr>
          <w:rFonts w:ascii="Times New Roman" w:hAnsi="Times New Roman" w:cs="Times New Roman"/>
          <w:sz w:val="20"/>
          <w:szCs w:val="20"/>
        </w:rPr>
        <w:t xml:space="preserve"> are scattered throughout various publications. Students and staff frequently wore blue t-shirts sporting the school name and logo, especially on Fridays. On Valentine’s Day, individual hearts with names of each student and staff member were taped on the main hallway. </w:t>
      </w:r>
    </w:p>
    <w:p w:rsidR="004260ED" w:rsidRDefault="004260ED" w:rsidP="00897DE8">
      <w:pPr>
        <w:spacing w:after="0" w:line="240" w:lineRule="auto"/>
        <w:jc w:val="both"/>
        <w:rPr>
          <w:rFonts w:ascii="Times New Roman" w:hAnsi="Times New Roman" w:cs="Times New Roman"/>
          <w:sz w:val="20"/>
          <w:szCs w:val="20"/>
        </w:rPr>
      </w:pPr>
    </w:p>
    <w:p w:rsidR="004260ED" w:rsidRPr="00583397" w:rsidRDefault="004260ED" w:rsidP="00897DE8">
      <w:pPr>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 xml:space="preserve">The local newspaper carried numerous stories about the school special education program, which were taped on the classroom door. There were articles and photos of students hugging horses, describing a sensory garden created by the teacher and students, the sock hop, and student participation in Special Olympics. Additional article links on the school website told of a more than $700,000 grant that the city and county gave to the school to expand the track and create additional parking. Since 1995, the city/county had contributed more than $1.7 million for various improvements at the school, including the gymnasium. School newsletters also contained many references to businesses that supported various school events. </w:t>
      </w:r>
    </w:p>
    <w:p w:rsidR="004260ED" w:rsidRDefault="004260ED" w:rsidP="00897DE8">
      <w:pPr>
        <w:pStyle w:val="BodyTextIndent2"/>
        <w:spacing w:after="0" w:line="240" w:lineRule="auto"/>
        <w:ind w:left="0"/>
        <w:jc w:val="both"/>
        <w:rPr>
          <w:rFonts w:ascii="Times New Roman" w:hAnsi="Times New Roman" w:cs="Times New Roman"/>
          <w:sz w:val="20"/>
          <w:szCs w:val="20"/>
        </w:rPr>
      </w:pPr>
    </w:p>
    <w:p w:rsidR="004260ED" w:rsidRPr="00583397" w:rsidRDefault="004260ED" w:rsidP="00897DE8">
      <w:pPr>
        <w:pStyle w:val="BodyTextIndent2"/>
        <w:spacing w:after="0" w:line="240" w:lineRule="auto"/>
        <w:ind w:left="0"/>
        <w:jc w:val="both"/>
        <w:rPr>
          <w:rFonts w:ascii="Times New Roman" w:hAnsi="Times New Roman" w:cs="Times New Roman"/>
          <w:sz w:val="20"/>
          <w:szCs w:val="20"/>
        </w:rPr>
      </w:pPr>
      <w:r w:rsidRPr="00583397">
        <w:rPr>
          <w:rFonts w:ascii="Times New Roman" w:hAnsi="Times New Roman" w:cs="Times New Roman"/>
          <w:sz w:val="20"/>
          <w:szCs w:val="20"/>
        </w:rPr>
        <w:t>Other artifacts spoke to excellence in education. The veteran special education teacher had a framed</w:t>
      </w:r>
      <w:r>
        <w:rPr>
          <w:rFonts w:ascii="Times New Roman" w:hAnsi="Times New Roman" w:cs="Times New Roman"/>
          <w:sz w:val="20"/>
          <w:szCs w:val="20"/>
        </w:rPr>
        <w:t xml:space="preserve"> </w:t>
      </w:r>
      <w:r w:rsidRPr="00B24234">
        <w:rPr>
          <w:rFonts w:ascii="Times New Roman" w:hAnsi="Times New Roman" w:cs="Times New Roman"/>
          <w:i/>
          <w:iCs/>
          <w:sz w:val="20"/>
          <w:szCs w:val="20"/>
        </w:rPr>
        <w:t>Impact Award</w:t>
      </w:r>
      <w:r w:rsidRPr="00583397">
        <w:rPr>
          <w:rFonts w:ascii="Times New Roman" w:hAnsi="Times New Roman" w:cs="Times New Roman"/>
          <w:sz w:val="20"/>
          <w:szCs w:val="20"/>
        </w:rPr>
        <w:t xml:space="preserve"> for </w:t>
      </w:r>
      <w:r w:rsidRPr="00B24234">
        <w:rPr>
          <w:rFonts w:ascii="Times New Roman" w:hAnsi="Times New Roman" w:cs="Times New Roman"/>
          <w:i/>
          <w:iCs/>
          <w:sz w:val="20"/>
          <w:szCs w:val="20"/>
        </w:rPr>
        <w:t>excellence in education</w:t>
      </w:r>
      <w:r w:rsidRPr="00583397">
        <w:rPr>
          <w:rFonts w:ascii="Times New Roman" w:hAnsi="Times New Roman" w:cs="Times New Roman"/>
          <w:sz w:val="20"/>
          <w:szCs w:val="20"/>
        </w:rPr>
        <w:t xml:space="preserve"> that she received in 2005. This award, she explained, was one of five awards, given to teachers in the district who were nominated by their peers. Receiving this award was quite an honor and included a presentation banquet. An article in the school newsletter discussed Freshman Seminar as a support </w:t>
      </w:r>
      <w:r w:rsidRPr="00B24234">
        <w:rPr>
          <w:rFonts w:ascii="Times New Roman" w:hAnsi="Times New Roman" w:cs="Times New Roman"/>
          <w:i/>
          <w:iCs/>
          <w:sz w:val="20"/>
          <w:szCs w:val="20"/>
        </w:rPr>
        <w:t>…for students to make a smooth transition to high school and to develop a positive relationship with a staff member.</w:t>
      </w:r>
      <w:r w:rsidRPr="00583397">
        <w:rPr>
          <w:rFonts w:ascii="Times New Roman" w:hAnsi="Times New Roman" w:cs="Times New Roman"/>
          <w:sz w:val="20"/>
          <w:szCs w:val="20"/>
        </w:rPr>
        <w:t xml:space="preserve"> Newsletters also included results of state assessment and ACT testing and onsite accreditation visits, referenced students who had received awards in the district science fair, and various other academic accomplishments.</w:t>
      </w:r>
    </w:p>
    <w:p w:rsidR="004260ED" w:rsidRDefault="004260ED" w:rsidP="00583397">
      <w:pPr>
        <w:pStyle w:val="BodyTextIndent2"/>
        <w:spacing w:after="0" w:line="240" w:lineRule="auto"/>
        <w:ind w:left="0"/>
        <w:jc w:val="both"/>
        <w:rPr>
          <w:rFonts w:ascii="Times New Roman" w:hAnsi="Times New Roman" w:cs="Times New Roman"/>
          <w:i/>
          <w:iCs/>
          <w:sz w:val="20"/>
          <w:szCs w:val="20"/>
        </w:rPr>
      </w:pPr>
    </w:p>
    <w:p w:rsidR="004260ED" w:rsidRPr="00583397" w:rsidRDefault="004260ED" w:rsidP="00583397">
      <w:pPr>
        <w:pStyle w:val="BodyTextIndent2"/>
        <w:spacing w:after="0" w:line="240" w:lineRule="auto"/>
        <w:ind w:left="0"/>
        <w:jc w:val="both"/>
        <w:rPr>
          <w:rFonts w:ascii="Times New Roman" w:hAnsi="Times New Roman" w:cs="Times New Roman"/>
          <w:i/>
          <w:iCs/>
          <w:sz w:val="20"/>
          <w:szCs w:val="20"/>
        </w:rPr>
      </w:pPr>
      <w:r w:rsidRPr="00583397">
        <w:rPr>
          <w:rFonts w:ascii="Times New Roman" w:hAnsi="Times New Roman" w:cs="Times New Roman"/>
          <w:i/>
          <w:iCs/>
          <w:sz w:val="20"/>
          <w:szCs w:val="20"/>
        </w:rPr>
        <w:t>Values</w:t>
      </w:r>
    </w:p>
    <w:p w:rsidR="004260ED" w:rsidRPr="00583397" w:rsidRDefault="004260ED" w:rsidP="00897DE8">
      <w:pPr>
        <w:pStyle w:val="BodyTextIndent2"/>
        <w:spacing w:after="0" w:line="240" w:lineRule="auto"/>
        <w:ind w:left="0"/>
        <w:jc w:val="both"/>
        <w:rPr>
          <w:rFonts w:ascii="Times New Roman" w:hAnsi="Times New Roman" w:cs="Times New Roman"/>
          <w:sz w:val="20"/>
          <w:szCs w:val="20"/>
        </w:rPr>
      </w:pPr>
      <w:r w:rsidRPr="00583397">
        <w:rPr>
          <w:rFonts w:ascii="Times New Roman" w:hAnsi="Times New Roman" w:cs="Times New Roman"/>
          <w:sz w:val="20"/>
          <w:szCs w:val="20"/>
        </w:rPr>
        <w:t>Values represent the second level of culture, according to Schein (1988). Data from interviews, observations and artifacts revealed four primary values at Unity School: community, belonging, problem-solving, and family.</w:t>
      </w:r>
    </w:p>
    <w:p w:rsidR="004260ED" w:rsidRDefault="004260ED" w:rsidP="00897DE8">
      <w:pPr>
        <w:spacing w:after="0" w:line="240" w:lineRule="auto"/>
        <w:jc w:val="both"/>
        <w:rPr>
          <w:rFonts w:ascii="Times New Roman" w:hAnsi="Times New Roman" w:cs="Times New Roman"/>
          <w:i/>
          <w:iCs/>
          <w:sz w:val="20"/>
          <w:szCs w:val="20"/>
        </w:rPr>
      </w:pPr>
    </w:p>
    <w:p w:rsidR="004260ED" w:rsidRPr="00583397" w:rsidRDefault="004260ED" w:rsidP="00897DE8">
      <w:pPr>
        <w:spacing w:after="0" w:line="240" w:lineRule="auto"/>
        <w:jc w:val="both"/>
        <w:rPr>
          <w:rFonts w:ascii="Times New Roman" w:hAnsi="Times New Roman" w:cs="Times New Roman"/>
          <w:sz w:val="20"/>
          <w:szCs w:val="20"/>
        </w:rPr>
      </w:pPr>
      <w:r w:rsidRPr="00583397">
        <w:rPr>
          <w:rFonts w:ascii="Times New Roman" w:hAnsi="Times New Roman" w:cs="Times New Roman"/>
          <w:i/>
          <w:iCs/>
          <w:sz w:val="20"/>
          <w:szCs w:val="20"/>
        </w:rPr>
        <w:t>Community.</w:t>
      </w:r>
      <w:r w:rsidRPr="00583397">
        <w:rPr>
          <w:rFonts w:ascii="Times New Roman" w:hAnsi="Times New Roman" w:cs="Times New Roman"/>
          <w:sz w:val="20"/>
          <w:szCs w:val="20"/>
        </w:rPr>
        <w:t xml:space="preserve"> The values of Unity High both stated and lived, are clearly that it is a community school, a caring community where connections are made. The value of community connection was exemplified by city and county financial contributions to the school, business contributions, and by attendance at various events. According to the principal, attendance at school events was so overwhelming that games, choir concerts, and plays were frequently sold out. Prom and homecoming dances had such large numbers of students attending that they had to be held in larger venues off campus.</w:t>
      </w:r>
    </w:p>
    <w:p w:rsidR="004260ED" w:rsidRDefault="004260ED" w:rsidP="00897DE8">
      <w:pPr>
        <w:spacing w:after="0" w:line="240" w:lineRule="auto"/>
        <w:jc w:val="both"/>
        <w:rPr>
          <w:rFonts w:ascii="Times New Roman" w:hAnsi="Times New Roman" w:cs="Times New Roman"/>
          <w:sz w:val="20"/>
          <w:szCs w:val="20"/>
        </w:rPr>
      </w:pPr>
    </w:p>
    <w:p w:rsidR="004260ED" w:rsidRPr="00583397" w:rsidRDefault="004260ED" w:rsidP="00897DE8">
      <w:pPr>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 xml:space="preserve">Many of the staff had been former Unity High students, including the assistant principal and several of the paraprofessionals who worked in the special education program. One of the parents who participated in this study was also a former Unity High graduate and stayed in contact with the paraprofessional with whom she had gone to school. This parent relied on the paraprofessional to be </w:t>
      </w:r>
      <w:r w:rsidRPr="00B24234">
        <w:rPr>
          <w:rFonts w:ascii="Times New Roman" w:hAnsi="Times New Roman" w:cs="Times New Roman"/>
          <w:i/>
          <w:iCs/>
          <w:sz w:val="20"/>
          <w:szCs w:val="20"/>
        </w:rPr>
        <w:t>…my right hand gal up there</w:t>
      </w:r>
      <w:r w:rsidRPr="00583397">
        <w:rPr>
          <w:rFonts w:ascii="Times New Roman" w:hAnsi="Times New Roman" w:cs="Times New Roman"/>
          <w:sz w:val="20"/>
          <w:szCs w:val="20"/>
        </w:rPr>
        <w:t xml:space="preserve"> intervening on her behalf when necessary.</w:t>
      </w:r>
    </w:p>
    <w:p w:rsidR="004260ED" w:rsidRDefault="004260ED" w:rsidP="00897DE8">
      <w:pPr>
        <w:spacing w:after="0" w:line="240" w:lineRule="auto"/>
        <w:jc w:val="both"/>
        <w:rPr>
          <w:rFonts w:ascii="Times New Roman" w:hAnsi="Times New Roman" w:cs="Times New Roman"/>
          <w:i/>
          <w:iCs/>
          <w:sz w:val="20"/>
          <w:szCs w:val="20"/>
        </w:rPr>
      </w:pPr>
    </w:p>
    <w:p w:rsidR="004260ED" w:rsidRPr="00583397" w:rsidRDefault="004260ED" w:rsidP="00897DE8">
      <w:pPr>
        <w:spacing w:after="0" w:line="240" w:lineRule="auto"/>
        <w:jc w:val="both"/>
        <w:rPr>
          <w:rFonts w:ascii="Times New Roman" w:hAnsi="Times New Roman" w:cs="Times New Roman"/>
          <w:sz w:val="20"/>
          <w:szCs w:val="20"/>
        </w:rPr>
      </w:pPr>
      <w:r w:rsidRPr="00583397">
        <w:rPr>
          <w:rFonts w:ascii="Times New Roman" w:hAnsi="Times New Roman" w:cs="Times New Roman"/>
          <w:i/>
          <w:iCs/>
          <w:sz w:val="20"/>
          <w:szCs w:val="20"/>
        </w:rPr>
        <w:t>Belonging.</w:t>
      </w:r>
      <w:r w:rsidRPr="00583397">
        <w:rPr>
          <w:rFonts w:ascii="Times New Roman" w:hAnsi="Times New Roman" w:cs="Times New Roman"/>
          <w:sz w:val="20"/>
          <w:szCs w:val="20"/>
        </w:rPr>
        <w:t xml:space="preserve"> The </w:t>
      </w:r>
      <w:r w:rsidRPr="00B24234">
        <w:rPr>
          <w:rFonts w:ascii="Times New Roman" w:hAnsi="Times New Roman" w:cs="Times New Roman"/>
          <w:i/>
          <w:iCs/>
          <w:sz w:val="20"/>
          <w:szCs w:val="20"/>
        </w:rPr>
        <w:t>Take 5</w:t>
      </w:r>
      <w:r w:rsidRPr="00583397">
        <w:rPr>
          <w:rFonts w:ascii="Times New Roman" w:hAnsi="Times New Roman" w:cs="Times New Roman"/>
          <w:sz w:val="20"/>
          <w:szCs w:val="20"/>
        </w:rPr>
        <w:t xml:space="preserve"> program, started by the principal, exemplified the value of connecting with each student. This need for student connection was reiterated by the science teacher who stated, </w:t>
      </w:r>
      <w:r w:rsidRPr="00B24234">
        <w:rPr>
          <w:rFonts w:ascii="Times New Roman" w:hAnsi="Times New Roman" w:cs="Times New Roman"/>
          <w:i/>
          <w:iCs/>
          <w:sz w:val="20"/>
          <w:szCs w:val="20"/>
        </w:rPr>
        <w:t>What’s most important is making a connection</w:t>
      </w:r>
      <w:r>
        <w:rPr>
          <w:rFonts w:ascii="Times New Roman" w:hAnsi="Times New Roman" w:cs="Times New Roman"/>
          <w:sz w:val="20"/>
          <w:szCs w:val="20"/>
        </w:rPr>
        <w:t>,</w:t>
      </w:r>
      <w:r w:rsidRPr="00583397">
        <w:rPr>
          <w:rFonts w:ascii="Times New Roman" w:hAnsi="Times New Roman" w:cs="Times New Roman"/>
          <w:sz w:val="20"/>
          <w:szCs w:val="20"/>
        </w:rPr>
        <w:t xml:space="preserve"> when discussing the inclusion of students with significant support needs into his class. A paraprofessional spoke about students saying, </w:t>
      </w:r>
      <w:r w:rsidRPr="00B24234">
        <w:rPr>
          <w:rFonts w:ascii="Times New Roman" w:hAnsi="Times New Roman" w:cs="Times New Roman"/>
          <w:i/>
          <w:iCs/>
          <w:sz w:val="20"/>
          <w:szCs w:val="20"/>
        </w:rPr>
        <w:t>Every one of the kids has done something that’s endearing to me</w:t>
      </w:r>
      <w:r>
        <w:rPr>
          <w:rFonts w:ascii="Times New Roman" w:hAnsi="Times New Roman" w:cs="Times New Roman"/>
          <w:sz w:val="20"/>
          <w:szCs w:val="20"/>
        </w:rPr>
        <w:t>.</w:t>
      </w:r>
      <w:r w:rsidRPr="00583397">
        <w:rPr>
          <w:rFonts w:ascii="Times New Roman" w:hAnsi="Times New Roman" w:cs="Times New Roman"/>
          <w:sz w:val="20"/>
          <w:szCs w:val="20"/>
        </w:rPr>
        <w:t xml:space="preserve"> The other paraprofessional shared her concern that students feel comfortable in the classroom and comfortable with her.</w:t>
      </w:r>
    </w:p>
    <w:p w:rsidR="004260ED" w:rsidRDefault="004260ED" w:rsidP="00897DE8">
      <w:pPr>
        <w:spacing w:after="0" w:line="240" w:lineRule="auto"/>
        <w:jc w:val="both"/>
        <w:rPr>
          <w:rFonts w:ascii="Times New Roman" w:hAnsi="Times New Roman" w:cs="Times New Roman"/>
          <w:i/>
          <w:iCs/>
          <w:sz w:val="20"/>
          <w:szCs w:val="20"/>
        </w:rPr>
      </w:pPr>
    </w:p>
    <w:p w:rsidR="004260ED" w:rsidRPr="00583397" w:rsidRDefault="004260ED" w:rsidP="00897DE8">
      <w:pPr>
        <w:spacing w:after="0" w:line="240" w:lineRule="auto"/>
        <w:jc w:val="both"/>
        <w:rPr>
          <w:rFonts w:ascii="Times New Roman" w:hAnsi="Times New Roman" w:cs="Times New Roman"/>
          <w:sz w:val="20"/>
          <w:szCs w:val="20"/>
        </w:rPr>
      </w:pPr>
      <w:r w:rsidRPr="00583397">
        <w:rPr>
          <w:rFonts w:ascii="Times New Roman" w:hAnsi="Times New Roman" w:cs="Times New Roman"/>
          <w:i/>
          <w:iCs/>
          <w:sz w:val="20"/>
          <w:szCs w:val="20"/>
        </w:rPr>
        <w:t>Problem Solving.</w:t>
      </w:r>
      <w:r w:rsidRPr="00583397">
        <w:rPr>
          <w:rFonts w:ascii="Times New Roman" w:hAnsi="Times New Roman" w:cs="Times New Roman"/>
          <w:sz w:val="20"/>
          <w:szCs w:val="20"/>
        </w:rPr>
        <w:t xml:space="preserve"> Participants in this study also spoke of problem solving as a value supported in this school. Interviews indicated that the principal responded to problems by asking how she could be supportive. She verified this approach. The general education teacher’s approach to including students with significant support needs was, </w:t>
      </w:r>
      <w:r w:rsidRPr="00B24234">
        <w:rPr>
          <w:rFonts w:ascii="Times New Roman" w:hAnsi="Times New Roman" w:cs="Times New Roman"/>
          <w:i/>
          <w:iCs/>
          <w:sz w:val="20"/>
          <w:szCs w:val="20"/>
        </w:rPr>
        <w:t>Let’s see if we can figure this out</w:t>
      </w:r>
      <w:r>
        <w:rPr>
          <w:rFonts w:ascii="Times New Roman" w:hAnsi="Times New Roman" w:cs="Times New Roman"/>
          <w:sz w:val="20"/>
          <w:szCs w:val="20"/>
        </w:rPr>
        <w:t>.</w:t>
      </w:r>
      <w:r w:rsidRPr="00583397">
        <w:rPr>
          <w:rFonts w:ascii="Times New Roman" w:hAnsi="Times New Roman" w:cs="Times New Roman"/>
          <w:sz w:val="20"/>
          <w:szCs w:val="20"/>
        </w:rPr>
        <w:t xml:space="preserve"> </w:t>
      </w:r>
    </w:p>
    <w:p w:rsidR="004260ED" w:rsidRDefault="004260ED" w:rsidP="00897DE8">
      <w:pPr>
        <w:spacing w:after="0" w:line="240" w:lineRule="auto"/>
        <w:jc w:val="both"/>
        <w:rPr>
          <w:rFonts w:ascii="Times New Roman" w:hAnsi="Times New Roman" w:cs="Times New Roman"/>
          <w:i/>
          <w:iCs/>
          <w:sz w:val="20"/>
          <w:szCs w:val="20"/>
        </w:rPr>
      </w:pPr>
    </w:p>
    <w:p w:rsidR="004260ED" w:rsidRPr="00583397" w:rsidRDefault="004260ED" w:rsidP="00897DE8">
      <w:pPr>
        <w:spacing w:after="0" w:line="240" w:lineRule="auto"/>
        <w:jc w:val="both"/>
        <w:rPr>
          <w:rFonts w:ascii="Times New Roman" w:hAnsi="Times New Roman" w:cs="Times New Roman"/>
          <w:sz w:val="20"/>
          <w:szCs w:val="20"/>
        </w:rPr>
      </w:pPr>
      <w:r w:rsidRPr="00583397">
        <w:rPr>
          <w:rFonts w:ascii="Times New Roman" w:hAnsi="Times New Roman" w:cs="Times New Roman"/>
          <w:i/>
          <w:iCs/>
          <w:sz w:val="20"/>
          <w:szCs w:val="20"/>
        </w:rPr>
        <w:t>Family.</w:t>
      </w:r>
      <w:r w:rsidRPr="00583397">
        <w:rPr>
          <w:rFonts w:ascii="Times New Roman" w:hAnsi="Times New Roman" w:cs="Times New Roman"/>
          <w:sz w:val="20"/>
          <w:szCs w:val="20"/>
        </w:rPr>
        <w:t xml:space="preserve"> Data show that there is a strong belief in parent partnership at this school, and problems were approached with a </w:t>
      </w:r>
      <w:r>
        <w:rPr>
          <w:rFonts w:ascii="Times New Roman" w:hAnsi="Times New Roman" w:cs="Times New Roman"/>
          <w:i/>
          <w:iCs/>
          <w:sz w:val="20"/>
          <w:szCs w:val="20"/>
        </w:rPr>
        <w:t>we can figure it out</w:t>
      </w:r>
      <w:r w:rsidRPr="00583397">
        <w:rPr>
          <w:rFonts w:ascii="Times New Roman" w:hAnsi="Times New Roman" w:cs="Times New Roman"/>
          <w:sz w:val="20"/>
          <w:szCs w:val="20"/>
        </w:rPr>
        <w:t xml:space="preserve"> philosophy. Additionally, there was a value of family first, reiterated by many of the participants in this study. Parents said that they felt supported and trusted Unity High School. One parent praised teachers and paraprofessionals for treating the students as if they were their own. </w:t>
      </w:r>
      <w:r w:rsidRPr="00B24234">
        <w:rPr>
          <w:rFonts w:ascii="Times New Roman" w:hAnsi="Times New Roman" w:cs="Times New Roman"/>
          <w:i/>
          <w:iCs/>
          <w:sz w:val="20"/>
          <w:szCs w:val="20"/>
        </w:rPr>
        <w:t>The teachers all respect us and really like to work with us and they think of [student’s name] benefit all the time</w:t>
      </w:r>
      <w:r w:rsidRPr="00583397">
        <w:rPr>
          <w:rFonts w:ascii="Times New Roman" w:hAnsi="Times New Roman" w:cs="Times New Roman"/>
          <w:sz w:val="20"/>
          <w:szCs w:val="20"/>
        </w:rPr>
        <w:t xml:space="preserve">. This was echoed by the second parent who said, </w:t>
      </w:r>
      <w:r w:rsidRPr="00B24234">
        <w:rPr>
          <w:rFonts w:ascii="Times New Roman" w:hAnsi="Times New Roman" w:cs="Times New Roman"/>
          <w:i/>
          <w:iCs/>
          <w:sz w:val="20"/>
          <w:szCs w:val="20"/>
        </w:rPr>
        <w:t>They [parents] trust Unity</w:t>
      </w:r>
      <w:r>
        <w:rPr>
          <w:rFonts w:ascii="Times New Roman" w:hAnsi="Times New Roman" w:cs="Times New Roman"/>
          <w:sz w:val="20"/>
          <w:szCs w:val="20"/>
        </w:rPr>
        <w:t>.</w:t>
      </w:r>
    </w:p>
    <w:p w:rsidR="004260ED" w:rsidRPr="00583397" w:rsidRDefault="004260ED" w:rsidP="00583397">
      <w:pPr>
        <w:pStyle w:val="Heading2"/>
        <w:spacing w:line="240" w:lineRule="auto"/>
        <w:jc w:val="both"/>
        <w:rPr>
          <w:sz w:val="20"/>
          <w:szCs w:val="20"/>
        </w:rPr>
      </w:pPr>
      <w:r w:rsidRPr="00583397">
        <w:rPr>
          <w:sz w:val="20"/>
          <w:szCs w:val="20"/>
        </w:rPr>
        <w:t>Assumptions/Beliefs</w:t>
      </w:r>
    </w:p>
    <w:p w:rsidR="004260ED" w:rsidRPr="00583397" w:rsidRDefault="004260ED" w:rsidP="00897DE8">
      <w:pPr>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The mission and espoused values at this school center on community, belonging, problem solving, and family. These stated values translate into core beliefs of the participants in this study that include community, going the extra mile, ownership and belonging.</w:t>
      </w:r>
    </w:p>
    <w:p w:rsidR="004260ED" w:rsidRDefault="004260ED" w:rsidP="00897DE8">
      <w:pPr>
        <w:spacing w:after="0" w:line="240" w:lineRule="auto"/>
        <w:jc w:val="both"/>
        <w:rPr>
          <w:rFonts w:ascii="Times New Roman" w:hAnsi="Times New Roman" w:cs="Times New Roman"/>
          <w:i/>
          <w:iCs/>
          <w:sz w:val="20"/>
          <w:szCs w:val="20"/>
        </w:rPr>
      </w:pPr>
    </w:p>
    <w:p w:rsidR="004260ED" w:rsidRPr="00583397" w:rsidRDefault="004260ED" w:rsidP="00897DE8">
      <w:pPr>
        <w:spacing w:after="0" w:line="240" w:lineRule="auto"/>
        <w:jc w:val="both"/>
        <w:rPr>
          <w:rFonts w:ascii="Times New Roman" w:hAnsi="Times New Roman" w:cs="Times New Roman"/>
          <w:sz w:val="20"/>
          <w:szCs w:val="20"/>
        </w:rPr>
      </w:pPr>
      <w:r w:rsidRPr="00583397">
        <w:rPr>
          <w:rFonts w:ascii="Times New Roman" w:hAnsi="Times New Roman" w:cs="Times New Roman"/>
          <w:i/>
          <w:iCs/>
          <w:sz w:val="20"/>
          <w:szCs w:val="20"/>
        </w:rPr>
        <w:t>Community.</w:t>
      </w:r>
      <w:r w:rsidRPr="00583397">
        <w:rPr>
          <w:rFonts w:ascii="Times New Roman" w:hAnsi="Times New Roman" w:cs="Times New Roman"/>
          <w:sz w:val="20"/>
          <w:szCs w:val="20"/>
        </w:rPr>
        <w:t xml:space="preserve"> The principal described the local community as </w:t>
      </w:r>
      <w:r w:rsidRPr="00B24234">
        <w:rPr>
          <w:rFonts w:ascii="Times New Roman" w:hAnsi="Times New Roman" w:cs="Times New Roman"/>
          <w:i/>
          <w:iCs/>
          <w:sz w:val="20"/>
          <w:szCs w:val="20"/>
        </w:rPr>
        <w:t>Mayberry</w:t>
      </w:r>
      <w:r w:rsidRPr="00583397">
        <w:rPr>
          <w:rFonts w:ascii="Times New Roman" w:hAnsi="Times New Roman" w:cs="Times New Roman"/>
          <w:sz w:val="20"/>
          <w:szCs w:val="20"/>
        </w:rPr>
        <w:t xml:space="preserve">, a community with that small town feel and invested effort to make the school the hub of the community, where games, plays and events are sold out. Children from an early age play sports in the gymnasium purchased with community funds, and wear </w:t>
      </w:r>
      <w:r w:rsidRPr="00B24234">
        <w:rPr>
          <w:rFonts w:ascii="Times New Roman" w:hAnsi="Times New Roman" w:cs="Times New Roman"/>
          <w:i/>
          <w:iCs/>
          <w:sz w:val="20"/>
          <w:szCs w:val="20"/>
        </w:rPr>
        <w:t>Future Comet</w:t>
      </w:r>
      <w:r w:rsidRPr="00583397">
        <w:rPr>
          <w:rFonts w:ascii="Times New Roman" w:hAnsi="Times New Roman" w:cs="Times New Roman"/>
          <w:sz w:val="20"/>
          <w:szCs w:val="20"/>
        </w:rPr>
        <w:t xml:space="preserve"> t-shirts. </w:t>
      </w:r>
      <w:r w:rsidRPr="00B24234">
        <w:rPr>
          <w:rFonts w:ascii="Times New Roman" w:hAnsi="Times New Roman" w:cs="Times New Roman"/>
          <w:i/>
          <w:iCs/>
          <w:sz w:val="20"/>
          <w:szCs w:val="20"/>
        </w:rPr>
        <w:t>We fit together well</w:t>
      </w:r>
      <w:r>
        <w:rPr>
          <w:rFonts w:ascii="Times New Roman" w:hAnsi="Times New Roman" w:cs="Times New Roman"/>
          <w:sz w:val="20"/>
          <w:szCs w:val="20"/>
        </w:rPr>
        <w:t>,</w:t>
      </w:r>
      <w:r w:rsidRPr="00583397">
        <w:rPr>
          <w:rFonts w:ascii="Times New Roman" w:hAnsi="Times New Roman" w:cs="Times New Roman"/>
          <w:sz w:val="20"/>
          <w:szCs w:val="20"/>
        </w:rPr>
        <w:t xml:space="preserve"> stated the science teacher, referring to the school and community. The music teacher also spoke to the belief in community, where the school mirrored the community and vice versa. </w:t>
      </w:r>
    </w:p>
    <w:p w:rsidR="004260ED" w:rsidRDefault="004260ED" w:rsidP="00897DE8">
      <w:pPr>
        <w:spacing w:after="0" w:line="240" w:lineRule="auto"/>
        <w:jc w:val="both"/>
        <w:rPr>
          <w:rFonts w:ascii="Times New Roman" w:hAnsi="Times New Roman" w:cs="Times New Roman"/>
          <w:i/>
          <w:iCs/>
          <w:sz w:val="20"/>
          <w:szCs w:val="20"/>
        </w:rPr>
      </w:pPr>
    </w:p>
    <w:p w:rsidR="004260ED" w:rsidRPr="00583397" w:rsidRDefault="004260ED" w:rsidP="00897DE8">
      <w:pPr>
        <w:spacing w:after="0" w:line="240" w:lineRule="auto"/>
        <w:jc w:val="both"/>
        <w:rPr>
          <w:rFonts w:ascii="Times New Roman" w:hAnsi="Times New Roman" w:cs="Times New Roman"/>
          <w:sz w:val="20"/>
          <w:szCs w:val="20"/>
        </w:rPr>
      </w:pPr>
      <w:r w:rsidRPr="00583397">
        <w:rPr>
          <w:rFonts w:ascii="Times New Roman" w:hAnsi="Times New Roman" w:cs="Times New Roman"/>
          <w:i/>
          <w:iCs/>
          <w:sz w:val="20"/>
          <w:szCs w:val="20"/>
        </w:rPr>
        <w:t>Going the extra mile.</w:t>
      </w:r>
      <w:r w:rsidRPr="00583397">
        <w:rPr>
          <w:rFonts w:ascii="Times New Roman" w:hAnsi="Times New Roman" w:cs="Times New Roman"/>
          <w:sz w:val="20"/>
          <w:szCs w:val="20"/>
        </w:rPr>
        <w:t xml:space="preserve"> Beliefs at this school are about going the extra mile. The principal shared a story about how someone found a class ring from Unity High School on a college campus located more than fifty miles away and returned it to the school. The ring was dated 1972 and had initials of the owner. The principal had some students look through the yearbook from that year and not only identify the potential owner based on those initials, but also located that owner and returned the ring. </w:t>
      </w:r>
    </w:p>
    <w:p w:rsidR="004260ED" w:rsidRDefault="004260ED" w:rsidP="00897DE8">
      <w:pPr>
        <w:spacing w:after="0" w:line="240" w:lineRule="auto"/>
        <w:jc w:val="both"/>
        <w:rPr>
          <w:rFonts w:ascii="Times New Roman" w:hAnsi="Times New Roman" w:cs="Times New Roman"/>
          <w:sz w:val="20"/>
          <w:szCs w:val="20"/>
        </w:rPr>
      </w:pPr>
    </w:p>
    <w:p w:rsidR="004260ED" w:rsidRPr="00583397" w:rsidRDefault="004260ED" w:rsidP="00897DE8">
      <w:pPr>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 xml:space="preserve">Going the extra mile was exemplified in many other ways. The principal stated that she </w:t>
      </w:r>
      <w:r>
        <w:rPr>
          <w:rFonts w:ascii="Times New Roman" w:hAnsi="Times New Roman" w:cs="Times New Roman"/>
          <w:sz w:val="20"/>
          <w:szCs w:val="20"/>
        </w:rPr>
        <w:t>sent a teache</w:t>
      </w:r>
      <w:r w:rsidRPr="00583397">
        <w:rPr>
          <w:rFonts w:ascii="Times New Roman" w:hAnsi="Times New Roman" w:cs="Times New Roman"/>
          <w:sz w:val="20"/>
          <w:szCs w:val="20"/>
        </w:rPr>
        <w:t xml:space="preserve"> to the hospital with a student who needed support. She also shared her conference room with a student from special education who needed a hospital bed. Paraprofessionals took students from special education to school games. After interviewing one parent, I later received a phone call during which she shared that the special education teacher spent time in the hospital with her daughter. This parent wanted to make sure that I knew how committed that special education teacher was to her students. Also, one day during my observations, a new student was in the special education classroom acting as a peer tutor. The special education teacher explained that this was a former student now graduated who needed some support, and volunteering in the special education classroom was a way that the teacher could support her even though she was no longer in school.</w:t>
      </w:r>
    </w:p>
    <w:p w:rsidR="004260ED" w:rsidRDefault="004260ED" w:rsidP="00897DE8">
      <w:pPr>
        <w:spacing w:after="0" w:line="240" w:lineRule="auto"/>
        <w:jc w:val="both"/>
        <w:rPr>
          <w:rFonts w:ascii="Times New Roman" w:hAnsi="Times New Roman" w:cs="Times New Roman"/>
          <w:i/>
          <w:iCs/>
          <w:sz w:val="20"/>
          <w:szCs w:val="20"/>
        </w:rPr>
      </w:pPr>
    </w:p>
    <w:p w:rsidR="004260ED" w:rsidRPr="00583397" w:rsidRDefault="004260ED" w:rsidP="00897DE8">
      <w:pPr>
        <w:spacing w:after="0" w:line="240" w:lineRule="auto"/>
        <w:jc w:val="both"/>
        <w:rPr>
          <w:rFonts w:ascii="Times New Roman" w:hAnsi="Times New Roman" w:cs="Times New Roman"/>
          <w:sz w:val="20"/>
          <w:szCs w:val="20"/>
        </w:rPr>
      </w:pPr>
      <w:r w:rsidRPr="00583397">
        <w:rPr>
          <w:rFonts w:ascii="Times New Roman" w:hAnsi="Times New Roman" w:cs="Times New Roman"/>
          <w:i/>
          <w:iCs/>
          <w:sz w:val="20"/>
          <w:szCs w:val="20"/>
        </w:rPr>
        <w:t>Ownership.</w:t>
      </w:r>
      <w:r w:rsidRPr="00583397">
        <w:rPr>
          <w:rFonts w:ascii="Times New Roman" w:hAnsi="Times New Roman" w:cs="Times New Roman"/>
          <w:sz w:val="20"/>
          <w:szCs w:val="20"/>
        </w:rPr>
        <w:t xml:space="preserve"> There is also a lived value of ownership in this community, evidenced when former students now work as professionals and paraprofessionals in this school. Members of the community provided funding for a gymnasium, donate to school events, and attend school functions filling the gymnasium and auditorium to capacity on a regular basis. Individuals in this school took ownership of students. Both the general education teacher and the special education teacher talked about their responsibility for student learning. </w:t>
      </w:r>
      <w:r w:rsidRPr="00B24234">
        <w:rPr>
          <w:rFonts w:ascii="Times New Roman" w:hAnsi="Times New Roman" w:cs="Times New Roman"/>
          <w:i/>
          <w:iCs/>
          <w:sz w:val="20"/>
          <w:szCs w:val="20"/>
        </w:rPr>
        <w:t>If everyone fails the test it’s my fault</w:t>
      </w:r>
      <w:r>
        <w:rPr>
          <w:rFonts w:ascii="Times New Roman" w:hAnsi="Times New Roman" w:cs="Times New Roman"/>
          <w:sz w:val="20"/>
          <w:szCs w:val="20"/>
        </w:rPr>
        <w:t>,</w:t>
      </w:r>
      <w:r w:rsidRPr="00583397">
        <w:rPr>
          <w:rFonts w:ascii="Times New Roman" w:hAnsi="Times New Roman" w:cs="Times New Roman"/>
          <w:sz w:val="20"/>
          <w:szCs w:val="20"/>
        </w:rPr>
        <w:t xml:space="preserve"> according to the special education teacher. The science teacher looked at students individually, charging himself to find the one area where they excel, with a goal that they leave his class liking science, and knowing something about science. The choir teacher had tears in his eyes when he spoke about the value that students in special education brought to his class, </w:t>
      </w:r>
      <w:r w:rsidRPr="00B24234">
        <w:rPr>
          <w:rFonts w:ascii="Times New Roman" w:hAnsi="Times New Roman" w:cs="Times New Roman"/>
          <w:i/>
          <w:iCs/>
          <w:sz w:val="20"/>
          <w:szCs w:val="20"/>
        </w:rPr>
        <w:t>If we make it safe for them, we make it safe for everyone</w:t>
      </w:r>
      <w:r>
        <w:rPr>
          <w:rFonts w:ascii="Times New Roman" w:hAnsi="Times New Roman" w:cs="Times New Roman"/>
          <w:sz w:val="20"/>
          <w:szCs w:val="20"/>
        </w:rPr>
        <w:t>.</w:t>
      </w:r>
      <w:r w:rsidRPr="00583397">
        <w:rPr>
          <w:rFonts w:ascii="Times New Roman" w:hAnsi="Times New Roman" w:cs="Times New Roman"/>
          <w:sz w:val="20"/>
          <w:szCs w:val="20"/>
        </w:rPr>
        <w:t xml:space="preserve"> He proudly shared that a student with significant support needs was pictured on the cover of this year’s concert recording.</w:t>
      </w:r>
    </w:p>
    <w:p w:rsidR="004260ED" w:rsidRDefault="004260ED" w:rsidP="00897DE8">
      <w:pPr>
        <w:spacing w:after="0" w:line="240" w:lineRule="auto"/>
        <w:jc w:val="both"/>
        <w:rPr>
          <w:rFonts w:ascii="Times New Roman" w:hAnsi="Times New Roman" w:cs="Times New Roman"/>
          <w:i/>
          <w:iCs/>
          <w:sz w:val="20"/>
          <w:szCs w:val="20"/>
        </w:rPr>
      </w:pPr>
    </w:p>
    <w:p w:rsidR="004260ED" w:rsidRPr="00583397" w:rsidRDefault="004260ED" w:rsidP="00897DE8">
      <w:pPr>
        <w:spacing w:after="0" w:line="240" w:lineRule="auto"/>
        <w:jc w:val="both"/>
        <w:rPr>
          <w:rFonts w:ascii="Times New Roman" w:hAnsi="Times New Roman" w:cs="Times New Roman"/>
          <w:sz w:val="20"/>
          <w:szCs w:val="20"/>
        </w:rPr>
      </w:pPr>
      <w:r w:rsidRPr="00583397">
        <w:rPr>
          <w:rFonts w:ascii="Times New Roman" w:hAnsi="Times New Roman" w:cs="Times New Roman"/>
          <w:i/>
          <w:iCs/>
          <w:sz w:val="20"/>
          <w:szCs w:val="20"/>
        </w:rPr>
        <w:t>Belonging.</w:t>
      </w:r>
      <w:r w:rsidRPr="00583397">
        <w:rPr>
          <w:rFonts w:ascii="Times New Roman" w:hAnsi="Times New Roman" w:cs="Times New Roman"/>
          <w:sz w:val="20"/>
          <w:szCs w:val="20"/>
        </w:rPr>
        <w:t xml:space="preserve"> </w:t>
      </w:r>
      <w:r w:rsidRPr="00B24234">
        <w:rPr>
          <w:rFonts w:ascii="Times New Roman" w:hAnsi="Times New Roman" w:cs="Times New Roman"/>
          <w:i/>
          <w:iCs/>
          <w:sz w:val="20"/>
          <w:szCs w:val="20"/>
        </w:rPr>
        <w:t>It’s about heart; you’ve never seen love like you see from these women who give so much of their extra time</w:t>
      </w:r>
      <w:r w:rsidRPr="00B24234">
        <w:rPr>
          <w:rFonts w:ascii="Times New Roman" w:hAnsi="Times New Roman" w:cs="Times New Roman"/>
          <w:sz w:val="20"/>
          <w:szCs w:val="20"/>
        </w:rPr>
        <w:t xml:space="preserve">, </w:t>
      </w:r>
      <w:r w:rsidRPr="00583397">
        <w:rPr>
          <w:rFonts w:ascii="Times New Roman" w:hAnsi="Times New Roman" w:cs="Times New Roman"/>
          <w:sz w:val="20"/>
          <w:szCs w:val="20"/>
        </w:rPr>
        <w:t xml:space="preserve">said a special education teacher referring to paraprofessionals. This belief was shared by a paraprofessional who stated, </w:t>
      </w:r>
      <w:r w:rsidRPr="00B24234">
        <w:rPr>
          <w:rFonts w:ascii="Times New Roman" w:hAnsi="Times New Roman" w:cs="Times New Roman"/>
          <w:i/>
          <w:iCs/>
          <w:sz w:val="20"/>
          <w:szCs w:val="20"/>
        </w:rPr>
        <w:t>…I’m not just the special ed. lady, but I’m really part of this community, and I’m here to help whoever needs help. I’m available. I want to be significant in any life I can be significant in</w:t>
      </w:r>
      <w:r>
        <w:rPr>
          <w:rFonts w:ascii="Times New Roman" w:hAnsi="Times New Roman" w:cs="Times New Roman"/>
          <w:sz w:val="20"/>
          <w:szCs w:val="20"/>
        </w:rPr>
        <w:t>.</w:t>
      </w:r>
      <w:r w:rsidRPr="00583397">
        <w:rPr>
          <w:rFonts w:ascii="Times New Roman" w:hAnsi="Times New Roman" w:cs="Times New Roman"/>
          <w:sz w:val="20"/>
          <w:szCs w:val="20"/>
        </w:rPr>
        <w:t xml:space="preserve"> The veteran special education teacher also spoke about creating a caring community, and about her mission to be sure kids are safe. </w:t>
      </w:r>
      <w:r w:rsidRPr="00B24234">
        <w:rPr>
          <w:rFonts w:ascii="Times New Roman" w:hAnsi="Times New Roman" w:cs="Times New Roman"/>
          <w:i/>
          <w:iCs/>
          <w:sz w:val="20"/>
          <w:szCs w:val="20"/>
        </w:rPr>
        <w:t>I sometimes cry because I very much preach that my students are not my friends, but I take them very close to heart</w:t>
      </w:r>
      <w:r>
        <w:rPr>
          <w:rFonts w:ascii="Times New Roman" w:hAnsi="Times New Roman" w:cs="Times New Roman"/>
          <w:sz w:val="20"/>
          <w:szCs w:val="20"/>
        </w:rPr>
        <w:t>,</w:t>
      </w:r>
      <w:r w:rsidRPr="00583397">
        <w:rPr>
          <w:rFonts w:ascii="Times New Roman" w:hAnsi="Times New Roman" w:cs="Times New Roman"/>
          <w:sz w:val="20"/>
          <w:szCs w:val="20"/>
        </w:rPr>
        <w:t xml:space="preserve"> she said. </w:t>
      </w:r>
      <w:r w:rsidRPr="00B24234">
        <w:rPr>
          <w:rFonts w:ascii="Times New Roman" w:hAnsi="Times New Roman" w:cs="Times New Roman"/>
          <w:i/>
          <w:iCs/>
          <w:sz w:val="20"/>
          <w:szCs w:val="20"/>
        </w:rPr>
        <w:t>Their hearts are in it</w:t>
      </w:r>
      <w:r>
        <w:rPr>
          <w:rFonts w:ascii="Times New Roman" w:hAnsi="Times New Roman" w:cs="Times New Roman"/>
          <w:sz w:val="20"/>
          <w:szCs w:val="20"/>
        </w:rPr>
        <w:t>,</w:t>
      </w:r>
      <w:r w:rsidRPr="00583397">
        <w:rPr>
          <w:rFonts w:ascii="Times New Roman" w:hAnsi="Times New Roman" w:cs="Times New Roman"/>
          <w:sz w:val="20"/>
          <w:szCs w:val="20"/>
        </w:rPr>
        <w:t xml:space="preserve"> shared another paraprofessional referring to teachers. Parents also shared this feeling. One parent stated, </w:t>
      </w:r>
      <w:r w:rsidRPr="00B24234">
        <w:rPr>
          <w:rFonts w:ascii="Times New Roman" w:hAnsi="Times New Roman" w:cs="Times New Roman"/>
          <w:i/>
          <w:iCs/>
          <w:sz w:val="20"/>
          <w:szCs w:val="20"/>
        </w:rPr>
        <w:t>Teachers love out kids. They treat them like their own</w:t>
      </w:r>
      <w:r>
        <w:rPr>
          <w:rFonts w:ascii="Times New Roman" w:hAnsi="Times New Roman" w:cs="Times New Roman"/>
          <w:sz w:val="20"/>
          <w:szCs w:val="20"/>
        </w:rPr>
        <w:t>.</w:t>
      </w:r>
      <w:r w:rsidRPr="00583397">
        <w:rPr>
          <w:rFonts w:ascii="Times New Roman" w:hAnsi="Times New Roman" w:cs="Times New Roman"/>
          <w:sz w:val="20"/>
          <w:szCs w:val="20"/>
        </w:rPr>
        <w:t xml:space="preserve"> The principal, summing up how she felt things worked at this school, said - </w:t>
      </w:r>
    </w:p>
    <w:p w:rsidR="004260ED" w:rsidRPr="00583397" w:rsidRDefault="004260ED" w:rsidP="00583397">
      <w:pPr>
        <w:pStyle w:val="BlockText"/>
        <w:spacing w:line="240" w:lineRule="auto"/>
        <w:ind w:left="749"/>
        <w:jc w:val="both"/>
        <w:rPr>
          <w:sz w:val="20"/>
          <w:szCs w:val="20"/>
        </w:rPr>
      </w:pPr>
      <w:r w:rsidRPr="00583397">
        <w:rPr>
          <w:sz w:val="20"/>
          <w:szCs w:val="20"/>
        </w:rPr>
        <w:t>We’re family…We strive for excellence in every area. I want every student and every parent who goes through this program to never forget this school … because everybody has a place. I’m convinced that if kids are safe and kids feel cared about or kids feel noticed, that achievement will increase.</w:t>
      </w:r>
    </w:p>
    <w:p w:rsidR="004260ED" w:rsidRDefault="004260ED" w:rsidP="00583397">
      <w:pPr>
        <w:pStyle w:val="BlockText"/>
        <w:spacing w:line="240" w:lineRule="auto"/>
        <w:ind w:left="0"/>
        <w:jc w:val="both"/>
        <w:rPr>
          <w:i/>
          <w:iCs/>
          <w:sz w:val="20"/>
          <w:szCs w:val="20"/>
        </w:rPr>
      </w:pPr>
    </w:p>
    <w:p w:rsidR="004260ED" w:rsidRPr="00583397" w:rsidRDefault="004260ED" w:rsidP="00583397">
      <w:pPr>
        <w:pStyle w:val="BlockText"/>
        <w:spacing w:line="240" w:lineRule="auto"/>
        <w:ind w:left="0"/>
        <w:jc w:val="both"/>
        <w:rPr>
          <w:i/>
          <w:iCs/>
          <w:sz w:val="20"/>
          <w:szCs w:val="20"/>
        </w:rPr>
      </w:pPr>
      <w:r w:rsidRPr="00583397">
        <w:rPr>
          <w:i/>
          <w:iCs/>
          <w:sz w:val="20"/>
          <w:szCs w:val="20"/>
        </w:rPr>
        <w:t>Concerns</w:t>
      </w:r>
    </w:p>
    <w:p w:rsidR="004260ED" w:rsidRPr="00583397" w:rsidRDefault="004260ED" w:rsidP="00897DE8">
      <w:pPr>
        <w:pStyle w:val="BlockText"/>
        <w:spacing w:line="240" w:lineRule="auto"/>
        <w:ind w:left="0"/>
        <w:jc w:val="both"/>
        <w:rPr>
          <w:sz w:val="20"/>
          <w:szCs w:val="20"/>
        </w:rPr>
      </w:pPr>
      <w:r w:rsidRPr="00583397">
        <w:rPr>
          <w:sz w:val="20"/>
          <w:szCs w:val="20"/>
        </w:rPr>
        <w:t>However, it appears that the strong sense of community and belonging at this school overshadows instruction for students with significant support needs. Deal an</w:t>
      </w:r>
      <w:r>
        <w:rPr>
          <w:sz w:val="20"/>
          <w:szCs w:val="20"/>
        </w:rPr>
        <w:t xml:space="preserve">d Kennedy (1983) contend that, </w:t>
      </w:r>
      <w:r w:rsidRPr="00B24234">
        <w:rPr>
          <w:i/>
          <w:iCs/>
          <w:sz w:val="20"/>
          <w:szCs w:val="20"/>
        </w:rPr>
        <w:t>Strong cultures provide the internal cohesion that makes it easier for teachers to teach, students to learn…</w:t>
      </w:r>
      <w:r w:rsidRPr="00583397">
        <w:rPr>
          <w:sz w:val="20"/>
          <w:szCs w:val="20"/>
        </w:rPr>
        <w:t xml:space="preserve"> (p. 15). Despite this strong sense of community, this site did not provide adequate academic instruction for students with significant support needs. </w:t>
      </w:r>
    </w:p>
    <w:p w:rsidR="004260ED" w:rsidRPr="00583397" w:rsidRDefault="004260ED" w:rsidP="00583397">
      <w:pPr>
        <w:pStyle w:val="BlockText"/>
        <w:spacing w:line="240" w:lineRule="auto"/>
        <w:ind w:left="0"/>
        <w:jc w:val="both"/>
        <w:rPr>
          <w:sz w:val="20"/>
          <w:szCs w:val="20"/>
        </w:rPr>
      </w:pPr>
      <w:r w:rsidRPr="00583397">
        <w:rPr>
          <w:sz w:val="20"/>
          <w:szCs w:val="20"/>
        </w:rPr>
        <w:t>Discussion</w:t>
      </w:r>
    </w:p>
    <w:p w:rsidR="004260ED" w:rsidRDefault="004260ED" w:rsidP="00897DE8">
      <w:pPr>
        <w:spacing w:after="0" w:line="240" w:lineRule="auto"/>
        <w:jc w:val="both"/>
        <w:rPr>
          <w:rFonts w:ascii="Times New Roman" w:hAnsi="Times New Roman" w:cs="Times New Roman"/>
          <w:sz w:val="20"/>
          <w:szCs w:val="20"/>
        </w:rPr>
      </w:pPr>
    </w:p>
    <w:p w:rsidR="004260ED" w:rsidRPr="00583397" w:rsidRDefault="004260ED" w:rsidP="00897DE8">
      <w:pPr>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 xml:space="preserve">According to DiPaola, Tschannen-Moran, and Walther-Thomas (2004), effective education is an integrated system of academic and social supports. Data from this study show that several critical components of education for these students were extremely lacking. The most glaring example of this is that explicit instruction for students for the most severe disabilities was almost non-existent. While these students participated in daily community activities, there was no explicit instruction of skills, no data collection, and no assessment to inform instruction. This is not indicative of exemplary instructional practices described by Kluth, Straut, and Biklen (2003) who contend that teachers must develop a comprehensive approach to teaching, use differentiated instruction, and use appropriate strategies to meet unique needs presented by some students. Nor is it exemplary of the systematic approach of a prompt fading method with feedback described by Browder, Spooner, Ahgrim-Delzell, Harris and Wakeman (2007). Throughout the entire observation period, this group of students was well taken care of by the veteran teacher and paraprofessionals, but I saw no indication that they were given appropriate instruction in either academics or functional life skills. </w:t>
      </w:r>
    </w:p>
    <w:p w:rsidR="004260ED" w:rsidRPr="00583397" w:rsidRDefault="004260ED" w:rsidP="00583397">
      <w:pPr>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Limitations</w:t>
      </w:r>
    </w:p>
    <w:p w:rsidR="004260ED" w:rsidRDefault="004260ED" w:rsidP="00897DE8">
      <w:pPr>
        <w:spacing w:after="0" w:line="240" w:lineRule="auto"/>
        <w:jc w:val="both"/>
        <w:rPr>
          <w:rFonts w:ascii="Times New Roman" w:hAnsi="Times New Roman" w:cs="Times New Roman"/>
          <w:sz w:val="20"/>
          <w:szCs w:val="20"/>
        </w:rPr>
      </w:pPr>
    </w:p>
    <w:p w:rsidR="004260ED" w:rsidRPr="00583397" w:rsidRDefault="004260ED" w:rsidP="00897DE8">
      <w:pPr>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Findings of this study are limited by the selection of the site which was determined by recommendations of experts in the field. Second, findings from this study are particular to this specific site and should not be generalized to similar schools without systematic replication. Nor should this study be generalized to students with other disabilities such as learning disabilities or emotional disabilities. Additionally, this study does not address culturally responsive teaching for students who are second language learners or from different cultures. Despite limitations, this study yields much needed knowledge for the field, particularly about the influence of school culture in supporting and maintaining exemplary service delivery for students with significant support needs.</w:t>
      </w:r>
    </w:p>
    <w:p w:rsidR="004260ED" w:rsidRPr="00583397" w:rsidRDefault="004260ED" w:rsidP="00583397">
      <w:pPr>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Recommendations for Practice</w:t>
      </w:r>
    </w:p>
    <w:p w:rsidR="004260ED" w:rsidRDefault="004260ED" w:rsidP="00897DE8">
      <w:pPr>
        <w:spacing w:after="0" w:line="240" w:lineRule="auto"/>
        <w:jc w:val="both"/>
        <w:rPr>
          <w:rFonts w:ascii="Times New Roman" w:hAnsi="Times New Roman" w:cs="Times New Roman"/>
          <w:sz w:val="20"/>
          <w:szCs w:val="20"/>
        </w:rPr>
      </w:pPr>
    </w:p>
    <w:p w:rsidR="004260ED" w:rsidRPr="00583397" w:rsidRDefault="004260ED" w:rsidP="00897DE8">
      <w:pPr>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 xml:space="preserve">School culture defines what is important and establishes boundaries of acceptable behavior. Education that happens within the culture exemplifies these patterns of behavior. This study indicates that belief in community and a sense of belonging are an absolute priority at this school. However, this belief does not necessarily translate into exemplary, or even adequate, education for students with significant support needs. </w:t>
      </w:r>
    </w:p>
    <w:p w:rsidR="004260ED" w:rsidRDefault="004260ED" w:rsidP="00897DE8">
      <w:pPr>
        <w:spacing w:after="0" w:line="240" w:lineRule="auto"/>
        <w:jc w:val="both"/>
        <w:rPr>
          <w:rFonts w:ascii="Times New Roman" w:hAnsi="Times New Roman" w:cs="Times New Roman"/>
          <w:sz w:val="20"/>
          <w:szCs w:val="20"/>
        </w:rPr>
      </w:pPr>
    </w:p>
    <w:p w:rsidR="004260ED" w:rsidRPr="00583397" w:rsidRDefault="004260ED" w:rsidP="00897DE8">
      <w:pPr>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This study points to the need for policy changes focusing on administrator and on teacher licensure programs to prepare all educators to foster excellence for all students. While the authors want to acknowledge and recommend that schools build-upon the many strengths in the school culture that were evidenced across the analysis of the artifacts, values and assumptions dimensions of this study, these are only foundational to creating exemplary education programs. Ensure quality education for students with significant support needs begins with leadership and extends to teacher accountability. The principal is a critical factor in supporting, implementing and maintaining inclusive practices and developing a school culture of inclusiveness (Attfield &amp; Williams, 2003; DiPaola &amp; Walther-Thomas, 2003; Zollers, Ramanathan, &amp; Yu, 1999). Principals are also responsible for school and the staff preparation to include students with significant support needs, and to provide the backing, in both resources and commitment, to make it succeed (Bateman &amp; Bateman, 2002). In addition to ensuring a sense of belonging for students with significant support needs, principals must have expectations for learning outcomes. DiPaola, Tschannen-Moran, and Walther-Thomas (2004) discuss the need for principals to develop working knowledge about disabilities and the unique learning needs and behavior challenges various conditions present. With 80% of teachers reporting that they feel ill-equipped to teach diverse populations (Futrell, Gomez, &amp; Bedden, 2003), merged teacher preparation programs that jointly prepare general and special education teachers send a serious message to school leaders and teachers about the need to have all educators prepared to work with all students including those with diverse educational needs (Sobel, Sands, &amp; Basile, 2007). To meet that charge, teacher preparation programs must look critically at their basic values as well as their existing organizational structures, be responsive to their students, and hold the highest expectations to ensure they are doing all they can to prepare teachers for the challenges present in today’s inclusive schools.</w:t>
      </w:r>
    </w:p>
    <w:p w:rsidR="004260ED" w:rsidRPr="00583397" w:rsidRDefault="004260ED" w:rsidP="00583397">
      <w:pPr>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br w:type="page"/>
      </w:r>
    </w:p>
    <w:p w:rsidR="004260ED" w:rsidRPr="00897DE8" w:rsidRDefault="004260ED" w:rsidP="00583397">
      <w:pPr>
        <w:spacing w:after="0" w:line="240" w:lineRule="auto"/>
        <w:jc w:val="both"/>
        <w:rPr>
          <w:rFonts w:ascii="Times New Roman" w:hAnsi="Times New Roman" w:cs="Times New Roman"/>
          <w:b/>
          <w:bCs/>
          <w:sz w:val="20"/>
          <w:szCs w:val="20"/>
        </w:rPr>
      </w:pPr>
      <w:r w:rsidRPr="00897DE8">
        <w:rPr>
          <w:rFonts w:ascii="Times New Roman" w:hAnsi="Times New Roman" w:cs="Times New Roman"/>
          <w:b/>
          <w:bCs/>
          <w:sz w:val="20"/>
          <w:szCs w:val="20"/>
        </w:rPr>
        <w:t>References</w:t>
      </w:r>
    </w:p>
    <w:p w:rsidR="004260ED" w:rsidRDefault="004260ED" w:rsidP="00583397">
      <w:pPr>
        <w:pStyle w:val="BodyText"/>
        <w:ind w:left="720" w:hanging="720"/>
        <w:jc w:val="both"/>
        <w:rPr>
          <w:rFonts w:ascii="Times New Roman" w:hAnsi="Times New Roman" w:cs="Times New Roman"/>
          <w:i/>
          <w:iCs/>
        </w:rPr>
      </w:pPr>
      <w:r w:rsidRPr="00583397">
        <w:rPr>
          <w:rFonts w:ascii="Times New Roman" w:hAnsi="Times New Roman" w:cs="Times New Roman"/>
        </w:rPr>
        <w:t xml:space="preserve">Attfield, R., &amp; Williams, C. (2003). Leadership and inclusion: A special school perspective. </w:t>
      </w:r>
      <w:r w:rsidRPr="00897DE8">
        <w:rPr>
          <w:rFonts w:ascii="Times New Roman" w:hAnsi="Times New Roman" w:cs="Times New Roman"/>
          <w:i/>
          <w:iCs/>
        </w:rPr>
        <w:t xml:space="preserve">British </w:t>
      </w:r>
    </w:p>
    <w:p w:rsidR="004260ED" w:rsidRPr="00583397" w:rsidRDefault="004260ED" w:rsidP="00583397">
      <w:pPr>
        <w:pStyle w:val="BodyText"/>
        <w:ind w:left="720" w:hanging="720"/>
        <w:jc w:val="both"/>
        <w:rPr>
          <w:rFonts w:ascii="Times New Roman" w:hAnsi="Times New Roman" w:cs="Times New Roman"/>
        </w:rPr>
      </w:pPr>
      <w:r w:rsidRPr="00897DE8">
        <w:rPr>
          <w:rFonts w:ascii="Times New Roman" w:hAnsi="Times New Roman" w:cs="Times New Roman"/>
          <w:i/>
          <w:iCs/>
        </w:rPr>
        <w:t>Journal of Special Education</w:t>
      </w:r>
      <w:r w:rsidRPr="00583397">
        <w:rPr>
          <w:rFonts w:ascii="Times New Roman" w:hAnsi="Times New Roman" w:cs="Times New Roman"/>
          <w:i/>
          <w:iCs/>
        </w:rPr>
        <w:t>, 30</w:t>
      </w:r>
      <w:r w:rsidRPr="00583397">
        <w:rPr>
          <w:rFonts w:ascii="Times New Roman" w:hAnsi="Times New Roman" w:cs="Times New Roman"/>
        </w:rPr>
        <w:t>(1), 28-33.</w:t>
      </w:r>
    </w:p>
    <w:p w:rsidR="004260ED"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 xml:space="preserve">Bateman, D., &amp; Bateman, C. F., (2002). What does a principal need to know about inclusion? ERIC </w:t>
      </w:r>
    </w:p>
    <w:p w:rsidR="004260ED" w:rsidRPr="00583397"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Clearinghouse on Disabilities and Gifted Education Arlington VA. ED473828</w:t>
      </w:r>
    </w:p>
    <w:p w:rsidR="004260ED" w:rsidRDefault="004260ED" w:rsidP="00583397">
      <w:pPr>
        <w:pStyle w:val="BodyText"/>
        <w:ind w:left="720" w:hanging="720"/>
        <w:jc w:val="both"/>
        <w:rPr>
          <w:rFonts w:ascii="Times New Roman" w:hAnsi="Times New Roman" w:cs="Times New Roman"/>
          <w:i/>
          <w:iCs/>
        </w:rPr>
      </w:pPr>
      <w:r w:rsidRPr="00583397">
        <w:rPr>
          <w:rFonts w:ascii="Times New Roman" w:hAnsi="Times New Roman" w:cs="Times New Roman"/>
        </w:rPr>
        <w:t xml:space="preserve">Browder, D. M., &amp; Spooner, F. (Eds.). (2006). </w:t>
      </w:r>
      <w:r w:rsidRPr="00583397">
        <w:rPr>
          <w:rFonts w:ascii="Times New Roman" w:hAnsi="Times New Roman" w:cs="Times New Roman"/>
          <w:i/>
          <w:iCs/>
        </w:rPr>
        <w:t xml:space="preserve">Teaching language arts, math &amp; science to students with </w:t>
      </w:r>
    </w:p>
    <w:p w:rsidR="004260ED" w:rsidRPr="00583397"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i/>
          <w:iCs/>
        </w:rPr>
        <w:t xml:space="preserve">significant cognitive disabilities. </w:t>
      </w:r>
      <w:r w:rsidRPr="00583397">
        <w:rPr>
          <w:rFonts w:ascii="Times New Roman" w:hAnsi="Times New Roman" w:cs="Times New Roman"/>
        </w:rPr>
        <w:t>Baltimore: Paul H Brooks.</w:t>
      </w:r>
    </w:p>
    <w:p w:rsidR="004260ED"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Browder, D. M., Spooner, F., Ahlgrim-Delzell, L., Harris, A. A., &amp; Wakeman, S. (2008). A meta-</w:t>
      </w:r>
    </w:p>
    <w:p w:rsidR="004260ED" w:rsidRDefault="004260ED" w:rsidP="00583397">
      <w:pPr>
        <w:pStyle w:val="BodyText"/>
        <w:ind w:left="720" w:hanging="720"/>
        <w:jc w:val="both"/>
        <w:rPr>
          <w:rFonts w:ascii="Times New Roman" w:hAnsi="Times New Roman" w:cs="Times New Roman"/>
          <w:i/>
          <w:iCs/>
        </w:rPr>
      </w:pPr>
      <w:r w:rsidRPr="00583397">
        <w:rPr>
          <w:rFonts w:ascii="Times New Roman" w:hAnsi="Times New Roman" w:cs="Times New Roman"/>
        </w:rPr>
        <w:t xml:space="preserve">analysis on teaching mathematics to students with significant cognitive disabilities. </w:t>
      </w:r>
      <w:r w:rsidRPr="00583397">
        <w:rPr>
          <w:rFonts w:ascii="Times New Roman" w:hAnsi="Times New Roman" w:cs="Times New Roman"/>
          <w:i/>
          <w:iCs/>
        </w:rPr>
        <w:t xml:space="preserve">Exceptional </w:t>
      </w:r>
    </w:p>
    <w:p w:rsidR="004260ED" w:rsidRPr="00583397" w:rsidRDefault="004260ED" w:rsidP="00583397">
      <w:pPr>
        <w:pStyle w:val="BodyText"/>
        <w:ind w:left="720" w:hanging="720"/>
        <w:jc w:val="both"/>
        <w:rPr>
          <w:rFonts w:ascii="Times New Roman" w:hAnsi="Times New Roman" w:cs="Times New Roman"/>
          <w:i/>
          <w:iCs/>
        </w:rPr>
      </w:pPr>
      <w:r w:rsidRPr="00583397">
        <w:rPr>
          <w:rFonts w:ascii="Times New Roman" w:hAnsi="Times New Roman" w:cs="Times New Roman"/>
          <w:i/>
          <w:iCs/>
        </w:rPr>
        <w:t>Children, 74</w:t>
      </w:r>
      <w:r w:rsidRPr="00583397">
        <w:rPr>
          <w:rFonts w:ascii="Times New Roman" w:hAnsi="Times New Roman" w:cs="Times New Roman"/>
        </w:rPr>
        <w:t>(4)</w:t>
      </w:r>
      <w:r w:rsidRPr="00583397">
        <w:rPr>
          <w:rFonts w:ascii="Times New Roman" w:hAnsi="Times New Roman" w:cs="Times New Roman"/>
          <w:i/>
          <w:iCs/>
        </w:rPr>
        <w:t>, 407-432.</w:t>
      </w:r>
    </w:p>
    <w:p w:rsidR="004260ED" w:rsidRDefault="004260ED" w:rsidP="00583397">
      <w:pPr>
        <w:pStyle w:val="BodyText"/>
        <w:ind w:left="720" w:hanging="720"/>
        <w:jc w:val="both"/>
        <w:rPr>
          <w:rFonts w:ascii="Times New Roman" w:hAnsi="Times New Roman" w:cs="Times New Roman"/>
          <w:i/>
          <w:iCs/>
        </w:rPr>
      </w:pPr>
      <w:r w:rsidRPr="00583397">
        <w:rPr>
          <w:rFonts w:ascii="Times New Roman" w:hAnsi="Times New Roman" w:cs="Times New Roman"/>
        </w:rPr>
        <w:t>Carrington, S. (1999). Inclusion needs a different school culture.</w:t>
      </w:r>
      <w:r w:rsidRPr="00583397">
        <w:rPr>
          <w:rFonts w:ascii="Times New Roman" w:hAnsi="Times New Roman" w:cs="Times New Roman"/>
          <w:i/>
          <w:iCs/>
        </w:rPr>
        <w:t xml:space="preserve"> International Journal of Inclusive </w:t>
      </w:r>
    </w:p>
    <w:p w:rsidR="004260ED" w:rsidRPr="00583397"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i/>
          <w:iCs/>
        </w:rPr>
        <w:t>Education, 3</w:t>
      </w:r>
      <w:r w:rsidRPr="00583397">
        <w:rPr>
          <w:rFonts w:ascii="Times New Roman" w:hAnsi="Times New Roman" w:cs="Times New Roman"/>
        </w:rPr>
        <w:t>(3)</w:t>
      </w:r>
      <w:r w:rsidRPr="00583397">
        <w:rPr>
          <w:rFonts w:ascii="Times New Roman" w:hAnsi="Times New Roman" w:cs="Times New Roman"/>
          <w:i/>
          <w:iCs/>
        </w:rPr>
        <w:t xml:space="preserve">, </w:t>
      </w:r>
      <w:r w:rsidRPr="00583397">
        <w:rPr>
          <w:rFonts w:ascii="Times New Roman" w:hAnsi="Times New Roman" w:cs="Times New Roman"/>
        </w:rPr>
        <w:t>257-268.</w:t>
      </w:r>
    </w:p>
    <w:p w:rsidR="004260ED"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 xml:space="preserve">Carrington, S., &amp; Elkins, J. (2002). Bridging the gap between inclusive policy and inclusive culture in </w:t>
      </w:r>
    </w:p>
    <w:p w:rsidR="004260ED" w:rsidRPr="00583397" w:rsidRDefault="004260ED" w:rsidP="00583397">
      <w:pPr>
        <w:pStyle w:val="BodyText"/>
        <w:ind w:left="720" w:hanging="720"/>
        <w:jc w:val="both"/>
        <w:rPr>
          <w:rFonts w:ascii="Times New Roman" w:hAnsi="Times New Roman" w:cs="Times New Roman"/>
          <w:i/>
          <w:iCs/>
        </w:rPr>
      </w:pPr>
      <w:r w:rsidRPr="00583397">
        <w:rPr>
          <w:rFonts w:ascii="Times New Roman" w:hAnsi="Times New Roman" w:cs="Times New Roman"/>
        </w:rPr>
        <w:t>secondary schools</w:t>
      </w:r>
      <w:r w:rsidRPr="00583397">
        <w:rPr>
          <w:rFonts w:ascii="Times New Roman" w:hAnsi="Times New Roman" w:cs="Times New Roman"/>
          <w:i/>
          <w:iCs/>
        </w:rPr>
        <w:t>. Support for Learning, 17</w:t>
      </w:r>
      <w:r w:rsidRPr="00583397">
        <w:rPr>
          <w:rFonts w:ascii="Times New Roman" w:hAnsi="Times New Roman" w:cs="Times New Roman"/>
        </w:rPr>
        <w:t>(2)</w:t>
      </w:r>
      <w:r w:rsidRPr="00583397">
        <w:rPr>
          <w:rFonts w:ascii="Times New Roman" w:hAnsi="Times New Roman" w:cs="Times New Roman"/>
          <w:i/>
          <w:iCs/>
        </w:rPr>
        <w:t xml:space="preserve">, </w:t>
      </w:r>
      <w:r w:rsidRPr="00583397">
        <w:rPr>
          <w:rFonts w:ascii="Times New Roman" w:hAnsi="Times New Roman" w:cs="Times New Roman"/>
        </w:rPr>
        <w:t>51-57</w:t>
      </w:r>
      <w:r w:rsidRPr="00583397">
        <w:rPr>
          <w:rFonts w:ascii="Times New Roman" w:hAnsi="Times New Roman" w:cs="Times New Roman"/>
          <w:i/>
          <w:iCs/>
        </w:rPr>
        <w:t>.</w:t>
      </w:r>
    </w:p>
    <w:p w:rsidR="004260ED"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 xml:space="preserve">Carrington, S., &amp; Robinson, R. (2004). A case study of inclusive school development: a journey of </w:t>
      </w:r>
    </w:p>
    <w:p w:rsidR="004260ED" w:rsidRPr="00583397" w:rsidRDefault="004260ED" w:rsidP="00583397">
      <w:pPr>
        <w:pStyle w:val="BodyText"/>
        <w:ind w:left="720" w:hanging="720"/>
        <w:jc w:val="both"/>
        <w:rPr>
          <w:rFonts w:ascii="Times New Roman" w:hAnsi="Times New Roman" w:cs="Times New Roman"/>
          <w:i/>
          <w:iCs/>
        </w:rPr>
      </w:pPr>
      <w:r w:rsidRPr="00583397">
        <w:rPr>
          <w:rFonts w:ascii="Times New Roman" w:hAnsi="Times New Roman" w:cs="Times New Roman"/>
        </w:rPr>
        <w:t xml:space="preserve">learning. </w:t>
      </w:r>
      <w:r w:rsidRPr="00583397">
        <w:rPr>
          <w:rFonts w:ascii="Times New Roman" w:hAnsi="Times New Roman" w:cs="Times New Roman"/>
          <w:i/>
          <w:iCs/>
        </w:rPr>
        <w:t>International Journal of Inclusive Education, 8</w:t>
      </w:r>
      <w:r w:rsidRPr="00583397">
        <w:rPr>
          <w:rFonts w:ascii="Times New Roman" w:hAnsi="Times New Roman" w:cs="Times New Roman"/>
        </w:rPr>
        <w:t>(2)</w:t>
      </w:r>
      <w:r w:rsidRPr="00583397">
        <w:rPr>
          <w:rFonts w:ascii="Times New Roman" w:hAnsi="Times New Roman" w:cs="Times New Roman"/>
          <w:i/>
          <w:iCs/>
        </w:rPr>
        <w:t xml:space="preserve">, </w:t>
      </w:r>
      <w:r w:rsidRPr="00583397">
        <w:rPr>
          <w:rFonts w:ascii="Times New Roman" w:hAnsi="Times New Roman" w:cs="Times New Roman"/>
        </w:rPr>
        <w:t>144-153</w:t>
      </w:r>
      <w:r w:rsidRPr="00583397">
        <w:rPr>
          <w:rFonts w:ascii="Times New Roman" w:hAnsi="Times New Roman" w:cs="Times New Roman"/>
          <w:i/>
          <w:iCs/>
        </w:rPr>
        <w:t>.</w:t>
      </w:r>
    </w:p>
    <w:p w:rsidR="004260ED" w:rsidRPr="00583397" w:rsidRDefault="004260ED" w:rsidP="00583397">
      <w:pPr>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Colorado Department of Education (2005). [Survey o</w:t>
      </w:r>
      <w:r>
        <w:rPr>
          <w:rFonts w:ascii="Times New Roman" w:hAnsi="Times New Roman" w:cs="Times New Roman"/>
          <w:sz w:val="20"/>
          <w:szCs w:val="20"/>
        </w:rPr>
        <w:t xml:space="preserve">f special education directors]. </w:t>
      </w:r>
      <w:r w:rsidRPr="00583397">
        <w:rPr>
          <w:rFonts w:ascii="Times New Roman" w:hAnsi="Times New Roman" w:cs="Times New Roman"/>
          <w:sz w:val="20"/>
          <w:szCs w:val="20"/>
        </w:rPr>
        <w:t>Unpublished raw data.</w:t>
      </w:r>
    </w:p>
    <w:p w:rsidR="004260ED" w:rsidRDefault="004260ED" w:rsidP="00583397">
      <w:pPr>
        <w:spacing w:after="0" w:line="240" w:lineRule="auto"/>
        <w:jc w:val="both"/>
        <w:rPr>
          <w:rFonts w:ascii="Times New Roman" w:hAnsi="Times New Roman" w:cs="Times New Roman"/>
          <w:i/>
          <w:iCs/>
          <w:sz w:val="20"/>
          <w:szCs w:val="20"/>
        </w:rPr>
      </w:pPr>
      <w:r w:rsidRPr="00583397">
        <w:rPr>
          <w:rFonts w:ascii="Times New Roman" w:hAnsi="Times New Roman" w:cs="Times New Roman"/>
          <w:sz w:val="20"/>
          <w:szCs w:val="20"/>
        </w:rPr>
        <w:t xml:space="preserve">Corbett, J. (1999). Inclusive education and school culture. </w:t>
      </w:r>
      <w:r w:rsidRPr="00583397">
        <w:rPr>
          <w:rFonts w:ascii="Times New Roman" w:hAnsi="Times New Roman" w:cs="Times New Roman"/>
          <w:i/>
          <w:iCs/>
          <w:sz w:val="20"/>
          <w:szCs w:val="20"/>
        </w:rPr>
        <w:t xml:space="preserve">International Journal of Inclusive </w:t>
      </w:r>
      <w:r w:rsidRPr="00583397">
        <w:rPr>
          <w:rFonts w:ascii="Times New Roman" w:hAnsi="Times New Roman" w:cs="Times New Roman"/>
          <w:i/>
          <w:iCs/>
          <w:sz w:val="20"/>
          <w:szCs w:val="20"/>
        </w:rPr>
        <w:tab/>
      </w:r>
    </w:p>
    <w:p w:rsidR="004260ED" w:rsidRPr="00583397" w:rsidRDefault="004260ED" w:rsidP="00583397">
      <w:pPr>
        <w:spacing w:after="0" w:line="240" w:lineRule="auto"/>
        <w:jc w:val="both"/>
        <w:rPr>
          <w:rFonts w:ascii="Times New Roman" w:hAnsi="Times New Roman" w:cs="Times New Roman"/>
          <w:sz w:val="20"/>
          <w:szCs w:val="20"/>
        </w:rPr>
      </w:pPr>
      <w:r w:rsidRPr="00583397">
        <w:rPr>
          <w:rFonts w:ascii="Times New Roman" w:hAnsi="Times New Roman" w:cs="Times New Roman"/>
          <w:i/>
          <w:iCs/>
          <w:sz w:val="20"/>
          <w:szCs w:val="20"/>
        </w:rPr>
        <w:t>Education, 3</w:t>
      </w:r>
      <w:r w:rsidRPr="00583397">
        <w:rPr>
          <w:rFonts w:ascii="Times New Roman" w:hAnsi="Times New Roman" w:cs="Times New Roman"/>
          <w:sz w:val="20"/>
          <w:szCs w:val="20"/>
        </w:rPr>
        <w:t>(1)</w:t>
      </w:r>
      <w:r w:rsidRPr="00583397">
        <w:rPr>
          <w:rFonts w:ascii="Times New Roman" w:hAnsi="Times New Roman" w:cs="Times New Roman"/>
          <w:i/>
          <w:iCs/>
          <w:sz w:val="20"/>
          <w:szCs w:val="20"/>
        </w:rPr>
        <w:t xml:space="preserve">, </w:t>
      </w:r>
      <w:r w:rsidRPr="00583397">
        <w:rPr>
          <w:rFonts w:ascii="Times New Roman" w:hAnsi="Times New Roman" w:cs="Times New Roman"/>
          <w:sz w:val="20"/>
          <w:szCs w:val="20"/>
        </w:rPr>
        <w:t>53-61.</w:t>
      </w:r>
    </w:p>
    <w:p w:rsidR="004260ED" w:rsidRDefault="004260ED" w:rsidP="00583397">
      <w:pPr>
        <w:pStyle w:val="BodyText"/>
        <w:ind w:left="720" w:hanging="720"/>
        <w:jc w:val="both"/>
        <w:rPr>
          <w:rFonts w:ascii="Times New Roman" w:hAnsi="Times New Roman" w:cs="Times New Roman"/>
          <w:i/>
          <w:iCs/>
        </w:rPr>
      </w:pPr>
      <w:r w:rsidRPr="00583397">
        <w:rPr>
          <w:rFonts w:ascii="Times New Roman" w:hAnsi="Times New Roman" w:cs="Times New Roman"/>
        </w:rPr>
        <w:t xml:space="preserve">Deal, T. E., &amp; Kennedy, A. A. (1983). Culture: A new look through old lenses. </w:t>
      </w:r>
      <w:r w:rsidRPr="00583397">
        <w:rPr>
          <w:rFonts w:ascii="Times New Roman" w:hAnsi="Times New Roman" w:cs="Times New Roman"/>
          <w:i/>
          <w:iCs/>
        </w:rPr>
        <w:t xml:space="preserve">The Journal of Applied </w:t>
      </w:r>
    </w:p>
    <w:p w:rsidR="004260ED" w:rsidRPr="00583397"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i/>
          <w:iCs/>
        </w:rPr>
        <w:t>Behavioral Science, 19</w:t>
      </w:r>
      <w:r w:rsidRPr="00583397">
        <w:rPr>
          <w:rFonts w:ascii="Times New Roman" w:hAnsi="Times New Roman" w:cs="Times New Roman"/>
        </w:rPr>
        <w:t xml:space="preserve">(4), 498-505. </w:t>
      </w:r>
    </w:p>
    <w:p w:rsidR="004260ED" w:rsidRDefault="004260ED" w:rsidP="00583397">
      <w:pPr>
        <w:pStyle w:val="BodyText"/>
        <w:ind w:left="720" w:hanging="720"/>
        <w:jc w:val="both"/>
        <w:rPr>
          <w:rFonts w:ascii="Times New Roman" w:hAnsi="Times New Roman" w:cs="Times New Roman"/>
          <w:i/>
          <w:iCs/>
        </w:rPr>
      </w:pPr>
      <w:r w:rsidRPr="00583397">
        <w:rPr>
          <w:rFonts w:ascii="Times New Roman" w:hAnsi="Times New Roman" w:cs="Times New Roman"/>
        </w:rPr>
        <w:t xml:space="preserve">DiPaola, M. F., &amp; Walther-Thomas, C. (2003). </w:t>
      </w:r>
      <w:r w:rsidRPr="00583397">
        <w:rPr>
          <w:rFonts w:ascii="Times New Roman" w:hAnsi="Times New Roman" w:cs="Times New Roman"/>
          <w:i/>
          <w:iCs/>
        </w:rPr>
        <w:t xml:space="preserve">Principals and special education: The critical role of </w:t>
      </w:r>
    </w:p>
    <w:p w:rsidR="004260ED"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i/>
          <w:iCs/>
        </w:rPr>
        <w:t xml:space="preserve">school leaders. </w:t>
      </w:r>
      <w:r w:rsidRPr="00583397">
        <w:rPr>
          <w:rFonts w:ascii="Times New Roman" w:hAnsi="Times New Roman" w:cs="Times New Roman"/>
        </w:rPr>
        <w:t xml:space="preserve">Accessed August 27, 2004 from University of Florida, Center on personnel studies in </w:t>
      </w:r>
    </w:p>
    <w:p w:rsidR="004260ED" w:rsidRPr="00583397" w:rsidRDefault="004260ED" w:rsidP="00583397">
      <w:pPr>
        <w:pStyle w:val="BodyText"/>
        <w:ind w:left="720" w:hanging="720"/>
        <w:jc w:val="both"/>
        <w:rPr>
          <w:rFonts w:ascii="Times New Roman" w:hAnsi="Times New Roman" w:cs="Times New Roman"/>
          <w:b/>
          <w:bCs/>
        </w:rPr>
      </w:pPr>
      <w:r w:rsidRPr="00583397">
        <w:rPr>
          <w:rFonts w:ascii="Times New Roman" w:hAnsi="Times New Roman" w:cs="Times New Roman"/>
        </w:rPr>
        <w:t xml:space="preserve">special education, </w:t>
      </w:r>
      <w:hyperlink r:id="rId6" w:history="1">
        <w:r w:rsidRPr="00E35A2F">
          <w:rPr>
            <w:rStyle w:val="Hyperlink"/>
            <w:rFonts w:ascii="Times New Roman" w:hAnsi="Times New Roman" w:cs="Times New Roman"/>
          </w:rPr>
          <w:t>http://www.copsse.org</w:t>
        </w:r>
      </w:hyperlink>
    </w:p>
    <w:p w:rsidR="004260ED"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 xml:space="preserve">DiPaola, M., Tschannen-Moran, M., &amp; Walther-Thomas, C. (2004). School principals and special </w:t>
      </w:r>
    </w:p>
    <w:p w:rsidR="004260ED" w:rsidRPr="00583397"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 xml:space="preserve">education: creating the context for academic success. </w:t>
      </w:r>
      <w:r w:rsidRPr="00583397">
        <w:rPr>
          <w:rFonts w:ascii="Times New Roman" w:hAnsi="Times New Roman" w:cs="Times New Roman"/>
          <w:i/>
          <w:iCs/>
        </w:rPr>
        <w:t>Focus on Exceptional Children, 37</w:t>
      </w:r>
      <w:r w:rsidRPr="00583397">
        <w:rPr>
          <w:rFonts w:ascii="Times New Roman" w:hAnsi="Times New Roman" w:cs="Times New Roman"/>
        </w:rPr>
        <w:t>(1)</w:t>
      </w:r>
      <w:r w:rsidRPr="00583397">
        <w:rPr>
          <w:rFonts w:ascii="Times New Roman" w:hAnsi="Times New Roman" w:cs="Times New Roman"/>
          <w:i/>
          <w:iCs/>
        </w:rPr>
        <w:t>,</w:t>
      </w:r>
      <w:r w:rsidRPr="00583397">
        <w:rPr>
          <w:rFonts w:ascii="Times New Roman" w:hAnsi="Times New Roman" w:cs="Times New Roman"/>
        </w:rPr>
        <w:t xml:space="preserve"> 1-10.</w:t>
      </w:r>
    </w:p>
    <w:p w:rsidR="004260ED"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 xml:space="preserve">Downing, J. E., Eichinger, J., &amp; Williams, L. J. (1997). Inclusive education for students with severe </w:t>
      </w:r>
    </w:p>
    <w:p w:rsidR="004260ED"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 xml:space="preserve">disabilities: Comparative views of principals and educators at different levels of implementation. </w:t>
      </w:r>
    </w:p>
    <w:p w:rsidR="004260ED" w:rsidRPr="00583397"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i/>
          <w:iCs/>
        </w:rPr>
        <w:t>Remedial and Special Education, 18</w:t>
      </w:r>
      <w:r w:rsidRPr="00583397">
        <w:rPr>
          <w:rFonts w:ascii="Times New Roman" w:hAnsi="Times New Roman" w:cs="Times New Roman"/>
        </w:rPr>
        <w:t>, 133-142.</w:t>
      </w:r>
    </w:p>
    <w:p w:rsidR="004260ED" w:rsidRDefault="004260ED" w:rsidP="00583397">
      <w:pPr>
        <w:pStyle w:val="BodyText"/>
        <w:ind w:left="720" w:hanging="720"/>
        <w:jc w:val="both"/>
        <w:rPr>
          <w:rFonts w:ascii="Times New Roman" w:hAnsi="Times New Roman" w:cs="Times New Roman"/>
          <w:i/>
          <w:iCs/>
        </w:rPr>
      </w:pPr>
      <w:r w:rsidRPr="00583397">
        <w:rPr>
          <w:rFonts w:ascii="Times New Roman" w:hAnsi="Times New Roman" w:cs="Times New Roman"/>
        </w:rPr>
        <w:t xml:space="preserve">Downing, J.E., Ryndak, D.L., &amp; Clark, D. (2000). Paraeducators in inclusive classrooms.  </w:t>
      </w:r>
      <w:r w:rsidRPr="00583397">
        <w:rPr>
          <w:rFonts w:ascii="Times New Roman" w:hAnsi="Times New Roman" w:cs="Times New Roman"/>
          <w:i/>
          <w:iCs/>
        </w:rPr>
        <w:t xml:space="preserve">Remedial and </w:t>
      </w:r>
    </w:p>
    <w:p w:rsidR="004260ED" w:rsidRPr="00583397"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i/>
          <w:iCs/>
        </w:rPr>
        <w:t>Special Education, 21(3),</w:t>
      </w:r>
      <w:r w:rsidRPr="00583397">
        <w:rPr>
          <w:rFonts w:ascii="Times New Roman" w:hAnsi="Times New Roman" w:cs="Times New Roman"/>
        </w:rPr>
        <w:t xml:space="preserve"> 171-181. </w:t>
      </w:r>
    </w:p>
    <w:p w:rsidR="004260ED" w:rsidRPr="00583397"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 xml:space="preserve">Education for All Handicapped Children Act of 1975, PL-94-142, 20 U.S.C. §§ 1400 </w:t>
      </w:r>
      <w:r w:rsidRPr="00583397">
        <w:rPr>
          <w:rFonts w:ascii="Times New Roman" w:hAnsi="Times New Roman" w:cs="Times New Roman"/>
          <w:i/>
          <w:iCs/>
        </w:rPr>
        <w:t>et. seq.</w:t>
      </w:r>
    </w:p>
    <w:p w:rsidR="004260ED"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 xml:space="preserve">Fisher, M., &amp; Meyer, L. H. (2002). Development and social competence after two years for students </w:t>
      </w:r>
    </w:p>
    <w:p w:rsidR="004260ED" w:rsidRDefault="004260ED" w:rsidP="00583397">
      <w:pPr>
        <w:pStyle w:val="BodyText"/>
        <w:ind w:left="720" w:hanging="720"/>
        <w:jc w:val="both"/>
        <w:rPr>
          <w:rFonts w:ascii="Times New Roman" w:hAnsi="Times New Roman" w:cs="Times New Roman"/>
          <w:i/>
          <w:iCs/>
        </w:rPr>
      </w:pPr>
      <w:r w:rsidRPr="00583397">
        <w:rPr>
          <w:rFonts w:ascii="Times New Roman" w:hAnsi="Times New Roman" w:cs="Times New Roman"/>
        </w:rPr>
        <w:t xml:space="preserve">enrolled in inclusive and self-contained educational programs. </w:t>
      </w:r>
      <w:r w:rsidRPr="00583397">
        <w:rPr>
          <w:rFonts w:ascii="Times New Roman" w:hAnsi="Times New Roman" w:cs="Times New Roman"/>
          <w:i/>
          <w:iCs/>
        </w:rPr>
        <w:t xml:space="preserve">Research and Practice for Persons with </w:t>
      </w:r>
    </w:p>
    <w:p w:rsidR="004260ED" w:rsidRPr="00583397"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i/>
          <w:iCs/>
        </w:rPr>
        <w:t>Severe Disabilities, 27</w:t>
      </w:r>
      <w:r w:rsidRPr="00583397">
        <w:rPr>
          <w:rFonts w:ascii="Times New Roman" w:hAnsi="Times New Roman" w:cs="Times New Roman"/>
        </w:rPr>
        <w:t>, 165-174.</w:t>
      </w:r>
    </w:p>
    <w:p w:rsidR="004260ED"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 xml:space="preserve">Futrell, M. H., Gomez, J., &amp; Bedden, D.  (2003). Teaching the children of a new America: The challenge </w:t>
      </w:r>
    </w:p>
    <w:p w:rsidR="004260ED" w:rsidRPr="00583397"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 xml:space="preserve">of diversity. </w:t>
      </w:r>
      <w:r w:rsidRPr="00583397">
        <w:rPr>
          <w:rFonts w:ascii="Times New Roman" w:hAnsi="Times New Roman" w:cs="Times New Roman"/>
          <w:i/>
          <w:iCs/>
        </w:rPr>
        <w:t>Phi Delta Kappan, 84</w:t>
      </w:r>
      <w:r w:rsidRPr="00583397">
        <w:rPr>
          <w:rFonts w:ascii="Times New Roman" w:hAnsi="Times New Roman" w:cs="Times New Roman"/>
        </w:rPr>
        <w:t>(5), 381-385.</w:t>
      </w:r>
    </w:p>
    <w:p w:rsidR="004260ED" w:rsidRPr="00583397" w:rsidRDefault="004260ED" w:rsidP="00583397">
      <w:pPr>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 xml:space="preserve">Hallahan, D. P., Kauffman, J. M., &amp; Pullen, P. C. (2009). </w:t>
      </w:r>
      <w:r w:rsidRPr="00583397">
        <w:rPr>
          <w:rFonts w:ascii="Times New Roman" w:hAnsi="Times New Roman" w:cs="Times New Roman"/>
          <w:i/>
          <w:iCs/>
          <w:sz w:val="20"/>
          <w:szCs w:val="20"/>
        </w:rPr>
        <w:t>Exceptional learner: An introduction to special education</w:t>
      </w:r>
      <w:r w:rsidRPr="00583397">
        <w:rPr>
          <w:rFonts w:ascii="Times New Roman" w:hAnsi="Times New Roman" w:cs="Times New Roman"/>
          <w:sz w:val="20"/>
          <w:szCs w:val="20"/>
        </w:rPr>
        <w:t xml:space="preserve"> (11</w:t>
      </w:r>
      <w:r w:rsidRPr="00583397">
        <w:rPr>
          <w:rFonts w:ascii="Times New Roman" w:hAnsi="Times New Roman" w:cs="Times New Roman"/>
          <w:sz w:val="20"/>
          <w:szCs w:val="20"/>
          <w:vertAlign w:val="superscript"/>
        </w:rPr>
        <w:t>th</w:t>
      </w:r>
      <w:r w:rsidRPr="00583397">
        <w:rPr>
          <w:rFonts w:ascii="Times New Roman" w:hAnsi="Times New Roman" w:cs="Times New Roman"/>
          <w:sz w:val="20"/>
          <w:szCs w:val="20"/>
        </w:rPr>
        <w:t xml:space="preserve"> ed.). Boston: Allyn &amp; Bacon.</w:t>
      </w:r>
    </w:p>
    <w:p w:rsidR="004260ED" w:rsidRPr="00583397" w:rsidRDefault="004260ED" w:rsidP="00583397">
      <w:pPr>
        <w:spacing w:after="0" w:line="240" w:lineRule="auto"/>
        <w:jc w:val="both"/>
        <w:rPr>
          <w:rFonts w:ascii="Times New Roman" w:hAnsi="Times New Roman" w:cs="Times New Roman"/>
          <w:i/>
          <w:iCs/>
          <w:sz w:val="20"/>
          <w:szCs w:val="20"/>
        </w:rPr>
      </w:pPr>
      <w:r w:rsidRPr="00583397">
        <w:rPr>
          <w:rFonts w:ascii="Times New Roman" w:hAnsi="Times New Roman" w:cs="Times New Roman"/>
          <w:sz w:val="20"/>
          <w:szCs w:val="20"/>
        </w:rPr>
        <w:t>Individuals with Disabilities Education Improvement Act of 2004</w:t>
      </w:r>
      <w:r>
        <w:rPr>
          <w:rFonts w:ascii="Times New Roman" w:hAnsi="Times New Roman" w:cs="Times New Roman"/>
          <w:sz w:val="20"/>
          <w:szCs w:val="20"/>
        </w:rPr>
        <w:t xml:space="preserve">, PL-108-446, 20 U.S.C. §§ </w:t>
      </w:r>
      <w:r w:rsidRPr="00583397">
        <w:rPr>
          <w:rFonts w:ascii="Times New Roman" w:hAnsi="Times New Roman" w:cs="Times New Roman"/>
          <w:sz w:val="20"/>
          <w:szCs w:val="20"/>
        </w:rPr>
        <w:t xml:space="preserve">1400 </w:t>
      </w:r>
      <w:r w:rsidRPr="00583397">
        <w:rPr>
          <w:rFonts w:ascii="Times New Roman" w:hAnsi="Times New Roman" w:cs="Times New Roman"/>
          <w:i/>
          <w:iCs/>
          <w:sz w:val="20"/>
          <w:szCs w:val="20"/>
        </w:rPr>
        <w:t>et.seq.</w:t>
      </w:r>
    </w:p>
    <w:p w:rsidR="004260ED"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 xml:space="preserve">Kennedy, C., &amp; Horn, E., (Eds.). (2004). </w:t>
      </w:r>
      <w:r w:rsidRPr="00583397">
        <w:rPr>
          <w:rFonts w:ascii="Times New Roman" w:hAnsi="Times New Roman" w:cs="Times New Roman"/>
          <w:i/>
          <w:iCs/>
        </w:rPr>
        <w:t xml:space="preserve">Inclusion of students with severe disabilities. </w:t>
      </w:r>
      <w:r w:rsidRPr="00583397">
        <w:rPr>
          <w:rFonts w:ascii="Times New Roman" w:hAnsi="Times New Roman" w:cs="Times New Roman"/>
        </w:rPr>
        <w:t xml:space="preserve">Boston, MA: </w:t>
      </w:r>
    </w:p>
    <w:p w:rsidR="004260ED" w:rsidRPr="00583397"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Allyn &amp; Bacon.</w:t>
      </w:r>
    </w:p>
    <w:p w:rsidR="004260ED" w:rsidRDefault="004260ED" w:rsidP="00583397">
      <w:pPr>
        <w:pStyle w:val="BodyText"/>
        <w:ind w:left="720" w:hanging="720"/>
        <w:jc w:val="both"/>
        <w:rPr>
          <w:rFonts w:ascii="Times New Roman" w:hAnsi="Times New Roman" w:cs="Times New Roman"/>
          <w:i/>
          <w:iCs/>
        </w:rPr>
      </w:pPr>
      <w:r w:rsidRPr="00583397">
        <w:rPr>
          <w:rFonts w:ascii="Times New Roman" w:hAnsi="Times New Roman" w:cs="Times New Roman"/>
        </w:rPr>
        <w:t xml:space="preserve">Kluth, P., Straut, D., &amp; Biklen, D. (Eds). (2003). </w:t>
      </w:r>
      <w:r w:rsidRPr="00583397">
        <w:rPr>
          <w:rFonts w:ascii="Times New Roman" w:hAnsi="Times New Roman" w:cs="Times New Roman"/>
          <w:i/>
          <w:iCs/>
        </w:rPr>
        <w:t xml:space="preserve">Access to academics for all students: Critical </w:t>
      </w:r>
    </w:p>
    <w:p w:rsidR="004260ED" w:rsidRPr="00583397"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i/>
          <w:iCs/>
        </w:rPr>
        <w:t>approaches to inclusive curriculum, instruction, and policy.</w:t>
      </w:r>
      <w:r w:rsidRPr="00583397">
        <w:rPr>
          <w:rFonts w:ascii="Times New Roman" w:hAnsi="Times New Roman" w:cs="Times New Roman"/>
        </w:rPr>
        <w:t xml:space="preserve"> Mahweh, NJ: Erlbaum.</w:t>
      </w:r>
    </w:p>
    <w:p w:rsidR="004260ED"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 xml:space="preserve">Lave, J., &amp; Wenger, E. (1991) </w:t>
      </w:r>
      <w:r w:rsidRPr="00583397">
        <w:rPr>
          <w:rFonts w:ascii="Times New Roman" w:hAnsi="Times New Roman" w:cs="Times New Roman"/>
          <w:i/>
          <w:iCs/>
        </w:rPr>
        <w:t>Situated Learning. Legitimate peripheral participation.</w:t>
      </w:r>
      <w:r w:rsidRPr="00583397">
        <w:rPr>
          <w:rFonts w:ascii="Times New Roman" w:hAnsi="Times New Roman" w:cs="Times New Roman"/>
        </w:rPr>
        <w:t xml:space="preserve"> Cambridge, MA: </w:t>
      </w:r>
    </w:p>
    <w:p w:rsidR="004260ED" w:rsidRPr="00583397"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University of Cambridge Press. </w:t>
      </w:r>
    </w:p>
    <w:p w:rsidR="004260ED"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 xml:space="preserve">Lieberman, L. M. (1992). Preserving special education…For those who need it. In W. Stainback &amp; S. </w:t>
      </w:r>
    </w:p>
    <w:p w:rsidR="004260ED" w:rsidRPr="00583397"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 xml:space="preserve">Stainback (Eds.) </w:t>
      </w:r>
      <w:r w:rsidRPr="00583397">
        <w:rPr>
          <w:rFonts w:ascii="Times New Roman" w:hAnsi="Times New Roman" w:cs="Times New Roman"/>
          <w:i/>
          <w:iCs/>
        </w:rPr>
        <w:t>Controversial issues confronting special education</w:t>
      </w:r>
      <w:r w:rsidRPr="00583397">
        <w:rPr>
          <w:rFonts w:ascii="Times New Roman" w:hAnsi="Times New Roman" w:cs="Times New Roman"/>
        </w:rPr>
        <w:t xml:space="preserve"> (p. 13-25). Boston: Allyn &amp; Bacon.</w:t>
      </w:r>
    </w:p>
    <w:p w:rsidR="004260ED"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 xml:space="preserve">Lipsky, D. K., &amp; Gartner, A. (1992). Achieving full inclusion: Placing the student at the center of </w:t>
      </w:r>
    </w:p>
    <w:p w:rsidR="004260ED" w:rsidRDefault="004260ED" w:rsidP="00583397">
      <w:pPr>
        <w:pStyle w:val="BodyText"/>
        <w:ind w:left="720" w:hanging="720"/>
        <w:jc w:val="both"/>
        <w:rPr>
          <w:rFonts w:ascii="Times New Roman" w:hAnsi="Times New Roman" w:cs="Times New Roman"/>
          <w:i/>
          <w:iCs/>
        </w:rPr>
      </w:pPr>
      <w:r w:rsidRPr="00583397">
        <w:rPr>
          <w:rFonts w:ascii="Times New Roman" w:hAnsi="Times New Roman" w:cs="Times New Roman"/>
        </w:rPr>
        <w:t xml:space="preserve">education reform. In W. Stainback &amp; S. Stainback (Eds.) </w:t>
      </w:r>
      <w:r w:rsidRPr="00583397">
        <w:rPr>
          <w:rFonts w:ascii="Times New Roman" w:hAnsi="Times New Roman" w:cs="Times New Roman"/>
          <w:i/>
          <w:iCs/>
        </w:rPr>
        <w:t xml:space="preserve">Controversial issues confronting special </w:t>
      </w:r>
    </w:p>
    <w:p w:rsidR="004260ED" w:rsidRPr="00583397"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i/>
          <w:iCs/>
        </w:rPr>
        <w:t>education</w:t>
      </w:r>
      <w:r w:rsidRPr="00583397">
        <w:rPr>
          <w:rFonts w:ascii="Times New Roman" w:hAnsi="Times New Roman" w:cs="Times New Roman"/>
        </w:rPr>
        <w:t xml:space="preserve"> (p. 3-12). Boston: Allyn &amp; Bacon.</w:t>
      </w:r>
    </w:p>
    <w:p w:rsidR="004260ED"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 xml:space="preserve">Merriam, S. (1988). </w:t>
      </w:r>
      <w:r w:rsidRPr="00583397">
        <w:rPr>
          <w:rFonts w:ascii="Times New Roman" w:hAnsi="Times New Roman" w:cs="Times New Roman"/>
          <w:i/>
          <w:iCs/>
        </w:rPr>
        <w:t>Case study research in education: A qualitative approach.</w:t>
      </w:r>
      <w:r w:rsidRPr="00583397">
        <w:rPr>
          <w:rFonts w:ascii="Times New Roman" w:hAnsi="Times New Roman" w:cs="Times New Roman"/>
        </w:rPr>
        <w:t xml:space="preserve"> San Francisco, CA: </w:t>
      </w:r>
    </w:p>
    <w:p w:rsidR="004260ED" w:rsidRPr="00583397"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Jossey-Bass</w:t>
      </w:r>
    </w:p>
    <w:p w:rsidR="004260ED"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 xml:space="preserve">Merriam, S. (1998). </w:t>
      </w:r>
      <w:r w:rsidRPr="00583397">
        <w:rPr>
          <w:rFonts w:ascii="Times New Roman" w:hAnsi="Times New Roman" w:cs="Times New Roman"/>
          <w:i/>
          <w:iCs/>
        </w:rPr>
        <w:t>Qualitative research and case study applications in education.</w:t>
      </w:r>
      <w:r w:rsidRPr="00583397">
        <w:rPr>
          <w:rFonts w:ascii="Times New Roman" w:hAnsi="Times New Roman" w:cs="Times New Roman"/>
        </w:rPr>
        <w:t xml:space="preserve"> San Francisco, CA: </w:t>
      </w:r>
    </w:p>
    <w:p w:rsidR="004260ED" w:rsidRPr="00583397"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Jossey- Bass</w:t>
      </w:r>
    </w:p>
    <w:p w:rsidR="004260ED"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 xml:space="preserve">Miles, M. B., &amp; Huberman, A. M. (1994). </w:t>
      </w:r>
      <w:r w:rsidRPr="00583397">
        <w:rPr>
          <w:rFonts w:ascii="Times New Roman" w:hAnsi="Times New Roman" w:cs="Times New Roman"/>
          <w:i/>
          <w:iCs/>
        </w:rPr>
        <w:t xml:space="preserve">Qualitative data analysis: An expanded source book </w:t>
      </w:r>
      <w:r w:rsidRPr="00583397">
        <w:rPr>
          <w:rFonts w:ascii="Times New Roman" w:hAnsi="Times New Roman" w:cs="Times New Roman"/>
        </w:rPr>
        <w:t>(2</w:t>
      </w:r>
      <w:r w:rsidRPr="00583397">
        <w:rPr>
          <w:rFonts w:ascii="Times New Roman" w:hAnsi="Times New Roman" w:cs="Times New Roman"/>
          <w:vertAlign w:val="superscript"/>
        </w:rPr>
        <w:t>nd</w:t>
      </w:r>
      <w:r w:rsidRPr="00583397">
        <w:rPr>
          <w:rFonts w:ascii="Times New Roman" w:hAnsi="Times New Roman" w:cs="Times New Roman"/>
        </w:rPr>
        <w:t xml:space="preserve"> Ed.). </w:t>
      </w:r>
    </w:p>
    <w:p w:rsidR="004260ED" w:rsidRPr="00583397"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Thousand Oaks, CA: Sage.</w:t>
      </w:r>
    </w:p>
    <w:p w:rsidR="004260ED" w:rsidRPr="00583397" w:rsidRDefault="004260ED" w:rsidP="00583397">
      <w:pPr>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 xml:space="preserve">Owens, R. G. (2004). </w:t>
      </w:r>
      <w:r w:rsidRPr="00583397">
        <w:rPr>
          <w:rFonts w:ascii="Times New Roman" w:hAnsi="Times New Roman" w:cs="Times New Roman"/>
          <w:i/>
          <w:iCs/>
          <w:sz w:val="20"/>
          <w:szCs w:val="20"/>
        </w:rPr>
        <w:t>Organizational Behavior in Education.</w:t>
      </w:r>
      <w:r w:rsidRPr="00583397">
        <w:rPr>
          <w:rFonts w:ascii="Times New Roman" w:hAnsi="Times New Roman" w:cs="Times New Roman"/>
          <w:sz w:val="20"/>
          <w:szCs w:val="20"/>
        </w:rPr>
        <w:t xml:space="preserve"> Boston, MA: Pearson.</w:t>
      </w:r>
    </w:p>
    <w:p w:rsidR="004260ED" w:rsidRDefault="004260ED" w:rsidP="00583397">
      <w:pPr>
        <w:widowControl w:val="0"/>
        <w:spacing w:after="0" w:line="240" w:lineRule="auto"/>
        <w:ind w:left="720" w:hanging="720"/>
        <w:jc w:val="both"/>
        <w:rPr>
          <w:rFonts w:ascii="Times New Roman" w:hAnsi="Times New Roman" w:cs="Times New Roman"/>
          <w:i/>
          <w:iCs/>
          <w:sz w:val="20"/>
          <w:szCs w:val="20"/>
        </w:rPr>
      </w:pPr>
      <w:r w:rsidRPr="00583397">
        <w:rPr>
          <w:rFonts w:ascii="Times New Roman" w:hAnsi="Times New Roman" w:cs="Times New Roman"/>
          <w:sz w:val="20"/>
          <w:szCs w:val="20"/>
        </w:rPr>
        <w:t xml:space="preserve">Ryndak, D. L., &amp; Alper, S. (2003). </w:t>
      </w:r>
      <w:r w:rsidRPr="00583397">
        <w:rPr>
          <w:rFonts w:ascii="Times New Roman" w:hAnsi="Times New Roman" w:cs="Times New Roman"/>
          <w:i/>
          <w:iCs/>
          <w:sz w:val="20"/>
          <w:szCs w:val="20"/>
        </w:rPr>
        <w:t xml:space="preserve">Curriculum and instruction for students with significant disabilities </w:t>
      </w:r>
    </w:p>
    <w:p w:rsidR="004260ED" w:rsidRPr="00583397" w:rsidRDefault="004260ED" w:rsidP="00583397">
      <w:pPr>
        <w:widowControl w:val="0"/>
        <w:spacing w:after="0" w:line="240" w:lineRule="auto"/>
        <w:ind w:left="720" w:hanging="720"/>
        <w:jc w:val="both"/>
        <w:rPr>
          <w:rFonts w:ascii="Times New Roman" w:hAnsi="Times New Roman" w:cs="Times New Roman"/>
          <w:sz w:val="20"/>
          <w:szCs w:val="20"/>
        </w:rPr>
      </w:pPr>
      <w:r w:rsidRPr="00583397">
        <w:rPr>
          <w:rFonts w:ascii="Times New Roman" w:hAnsi="Times New Roman" w:cs="Times New Roman"/>
          <w:i/>
          <w:iCs/>
          <w:sz w:val="20"/>
          <w:szCs w:val="20"/>
        </w:rPr>
        <w:t>in inclusive settings</w:t>
      </w:r>
      <w:r w:rsidRPr="00583397">
        <w:rPr>
          <w:rFonts w:ascii="Times New Roman" w:hAnsi="Times New Roman" w:cs="Times New Roman"/>
          <w:sz w:val="20"/>
          <w:szCs w:val="20"/>
        </w:rPr>
        <w:t>. (2</w:t>
      </w:r>
      <w:r w:rsidRPr="00583397">
        <w:rPr>
          <w:rFonts w:ascii="Times New Roman" w:hAnsi="Times New Roman" w:cs="Times New Roman"/>
          <w:sz w:val="20"/>
          <w:szCs w:val="20"/>
          <w:vertAlign w:val="superscript"/>
        </w:rPr>
        <w:t>nd</w:t>
      </w:r>
      <w:r w:rsidRPr="00583397">
        <w:rPr>
          <w:rFonts w:ascii="Times New Roman" w:hAnsi="Times New Roman" w:cs="Times New Roman"/>
          <w:sz w:val="20"/>
          <w:szCs w:val="20"/>
        </w:rPr>
        <w:t xml:space="preserve"> Ed.). Boston, MA: Allyn &amp; Bacon.</w:t>
      </w:r>
    </w:p>
    <w:p w:rsidR="004260ED" w:rsidRDefault="004260ED" w:rsidP="00583397">
      <w:pPr>
        <w:widowControl w:val="0"/>
        <w:spacing w:after="0" w:line="240" w:lineRule="auto"/>
        <w:ind w:left="720" w:hanging="720"/>
        <w:jc w:val="both"/>
        <w:rPr>
          <w:rFonts w:ascii="Times New Roman" w:hAnsi="Times New Roman" w:cs="Times New Roman"/>
          <w:sz w:val="20"/>
          <w:szCs w:val="20"/>
        </w:rPr>
      </w:pPr>
      <w:r w:rsidRPr="00583397">
        <w:rPr>
          <w:rFonts w:ascii="Times New Roman" w:hAnsi="Times New Roman" w:cs="Times New Roman"/>
          <w:sz w:val="20"/>
          <w:szCs w:val="20"/>
        </w:rPr>
        <w:t xml:space="preserve">Ryndak, D. L., &amp; Fisher, D. (Eds.). (2003). The foundations of inclusive education: A </w:t>
      </w:r>
      <w:r w:rsidRPr="00583397">
        <w:rPr>
          <w:rFonts w:ascii="Times New Roman" w:hAnsi="Times New Roman" w:cs="Times New Roman"/>
          <w:sz w:val="20"/>
          <w:szCs w:val="20"/>
        </w:rPr>
        <w:tab/>
        <w:t xml:space="preserve">compendium </w:t>
      </w:r>
    </w:p>
    <w:p w:rsidR="004260ED" w:rsidRPr="00583397" w:rsidRDefault="004260ED" w:rsidP="00583397">
      <w:pPr>
        <w:widowControl w:val="0"/>
        <w:spacing w:after="0" w:line="240" w:lineRule="auto"/>
        <w:ind w:left="720" w:hanging="720"/>
        <w:jc w:val="both"/>
        <w:rPr>
          <w:rFonts w:ascii="Times New Roman" w:hAnsi="Times New Roman" w:cs="Times New Roman"/>
          <w:sz w:val="20"/>
          <w:szCs w:val="20"/>
        </w:rPr>
      </w:pPr>
      <w:r w:rsidRPr="00583397">
        <w:rPr>
          <w:rFonts w:ascii="Times New Roman" w:hAnsi="Times New Roman" w:cs="Times New Roman"/>
          <w:sz w:val="20"/>
          <w:szCs w:val="20"/>
        </w:rPr>
        <w:t>of articles on effective strategies to achieve inclusive education (2</w:t>
      </w:r>
      <w:r w:rsidRPr="00583397">
        <w:rPr>
          <w:rFonts w:ascii="Times New Roman" w:hAnsi="Times New Roman" w:cs="Times New Roman"/>
          <w:sz w:val="20"/>
          <w:szCs w:val="20"/>
          <w:vertAlign w:val="superscript"/>
        </w:rPr>
        <w:t>nd</w:t>
      </w:r>
      <w:r w:rsidRPr="00583397">
        <w:rPr>
          <w:rFonts w:ascii="Times New Roman" w:hAnsi="Times New Roman" w:cs="Times New Roman"/>
          <w:sz w:val="20"/>
          <w:szCs w:val="20"/>
        </w:rPr>
        <w:t>. Ed.) Baltimore: TASH.</w:t>
      </w:r>
    </w:p>
    <w:p w:rsidR="004260ED" w:rsidRPr="00583397" w:rsidRDefault="004260ED" w:rsidP="00583397">
      <w:pPr>
        <w:widowControl w:val="0"/>
        <w:spacing w:after="0" w:line="240" w:lineRule="auto"/>
        <w:ind w:left="720" w:hanging="720"/>
        <w:jc w:val="both"/>
        <w:rPr>
          <w:rFonts w:ascii="Times New Roman" w:hAnsi="Times New Roman" w:cs="Times New Roman"/>
          <w:sz w:val="20"/>
          <w:szCs w:val="20"/>
        </w:rPr>
      </w:pPr>
      <w:r w:rsidRPr="00583397">
        <w:rPr>
          <w:rFonts w:ascii="Times New Roman" w:hAnsi="Times New Roman" w:cs="Times New Roman"/>
          <w:sz w:val="20"/>
          <w:szCs w:val="20"/>
        </w:rPr>
        <w:t xml:space="preserve">Schein, E. H. (1988). </w:t>
      </w:r>
      <w:r w:rsidRPr="00583397">
        <w:rPr>
          <w:rFonts w:ascii="Times New Roman" w:hAnsi="Times New Roman" w:cs="Times New Roman"/>
          <w:i/>
          <w:iCs/>
          <w:sz w:val="20"/>
          <w:szCs w:val="20"/>
        </w:rPr>
        <w:t>Organizational culture.</w:t>
      </w:r>
      <w:r w:rsidRPr="00583397">
        <w:rPr>
          <w:rFonts w:ascii="Times New Roman" w:hAnsi="Times New Roman" w:cs="Times New Roman"/>
          <w:sz w:val="20"/>
          <w:szCs w:val="20"/>
        </w:rPr>
        <w:t xml:space="preserve"> WP# 2088-88.</w:t>
      </w:r>
    </w:p>
    <w:p w:rsidR="004260ED" w:rsidRDefault="004260ED" w:rsidP="00583397">
      <w:pPr>
        <w:pStyle w:val="BodyText"/>
        <w:ind w:left="720" w:hanging="720"/>
        <w:jc w:val="both"/>
        <w:rPr>
          <w:rFonts w:ascii="Times New Roman" w:hAnsi="Times New Roman" w:cs="Times New Roman"/>
          <w:i/>
          <w:iCs/>
        </w:rPr>
      </w:pPr>
      <w:r w:rsidRPr="00583397">
        <w:rPr>
          <w:rFonts w:ascii="Times New Roman" w:hAnsi="Times New Roman" w:cs="Times New Roman"/>
        </w:rPr>
        <w:t xml:space="preserve">Skrtic, T. (1991). </w:t>
      </w:r>
      <w:r w:rsidRPr="00583397">
        <w:rPr>
          <w:rFonts w:ascii="Times New Roman" w:hAnsi="Times New Roman" w:cs="Times New Roman"/>
          <w:i/>
          <w:iCs/>
        </w:rPr>
        <w:t xml:space="preserve">Behind special education: A critical analysis of professional culture and school </w:t>
      </w:r>
    </w:p>
    <w:p w:rsidR="004260ED" w:rsidRPr="00583397"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i/>
          <w:iCs/>
        </w:rPr>
        <w:t>organization.</w:t>
      </w:r>
      <w:r w:rsidRPr="00583397">
        <w:rPr>
          <w:rFonts w:ascii="Times New Roman" w:hAnsi="Times New Roman" w:cs="Times New Roman"/>
        </w:rPr>
        <w:t xml:space="preserve"> Denver, CO: Love.</w:t>
      </w:r>
    </w:p>
    <w:p w:rsidR="004260ED"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 xml:space="preserve">Skrtic, T. (1995). </w:t>
      </w:r>
      <w:r w:rsidRPr="00583397">
        <w:rPr>
          <w:rFonts w:ascii="Times New Roman" w:hAnsi="Times New Roman" w:cs="Times New Roman"/>
          <w:i/>
          <w:iCs/>
        </w:rPr>
        <w:t>Disability and democracy: Reconstructing [special] education for postmodernity.</w:t>
      </w:r>
      <w:r w:rsidRPr="00583397">
        <w:rPr>
          <w:rFonts w:ascii="Times New Roman" w:hAnsi="Times New Roman" w:cs="Times New Roman"/>
        </w:rPr>
        <w:t xml:space="preserve"> </w:t>
      </w:r>
    </w:p>
    <w:p w:rsidR="004260ED" w:rsidRPr="00583397"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Denver, CO: Love.</w:t>
      </w:r>
    </w:p>
    <w:p w:rsidR="004260ED" w:rsidRPr="00583397" w:rsidRDefault="004260ED" w:rsidP="00583397">
      <w:pPr>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 xml:space="preserve">Sobel, D.M., Iceman-Sands, D., &amp; Basile, C. (2007). Merging general and special education teacher preparation programs to create an inclusive program for diverse learners. </w:t>
      </w:r>
      <w:r w:rsidRPr="00583397">
        <w:rPr>
          <w:rFonts w:ascii="Times New Roman" w:hAnsi="Times New Roman" w:cs="Times New Roman"/>
          <w:i/>
          <w:iCs/>
          <w:sz w:val="20"/>
          <w:szCs w:val="20"/>
        </w:rPr>
        <w:t>The New Educator, 3</w:t>
      </w:r>
      <w:r w:rsidRPr="00583397">
        <w:rPr>
          <w:rFonts w:ascii="Times New Roman" w:hAnsi="Times New Roman" w:cs="Times New Roman"/>
          <w:sz w:val="20"/>
          <w:szCs w:val="20"/>
        </w:rPr>
        <w:t>(2), 241-262</w:t>
      </w:r>
    </w:p>
    <w:p w:rsidR="004260ED" w:rsidRPr="00583397" w:rsidRDefault="004260ED" w:rsidP="00583397">
      <w:pPr>
        <w:pStyle w:val="BodyText"/>
        <w:ind w:left="720" w:hanging="720"/>
        <w:jc w:val="both"/>
        <w:rPr>
          <w:rFonts w:ascii="Times New Roman" w:hAnsi="Times New Roman" w:cs="Times New Roman"/>
        </w:rPr>
      </w:pPr>
      <w:r w:rsidRPr="00583397">
        <w:rPr>
          <w:rFonts w:ascii="Times New Roman" w:hAnsi="Times New Roman" w:cs="Times New Roman"/>
        </w:rPr>
        <w:t xml:space="preserve">Spradley, J. P. (1979). </w:t>
      </w:r>
      <w:r w:rsidRPr="00583397">
        <w:rPr>
          <w:rFonts w:ascii="Times New Roman" w:hAnsi="Times New Roman" w:cs="Times New Roman"/>
          <w:i/>
          <w:iCs/>
        </w:rPr>
        <w:t>The ethnographic interview</w:t>
      </w:r>
      <w:r w:rsidRPr="00583397">
        <w:rPr>
          <w:rFonts w:ascii="Times New Roman" w:hAnsi="Times New Roman" w:cs="Times New Roman"/>
        </w:rPr>
        <w:t>. New York, NY: Harcourt Brace.</w:t>
      </w:r>
    </w:p>
    <w:p w:rsidR="004260ED" w:rsidRDefault="004260ED" w:rsidP="00583397">
      <w:pPr>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 xml:space="preserve">Zollers, N. J., Ramanathan, A. K., &amp; Yu, M. (1999). The relationship between school culture and </w:t>
      </w:r>
      <w:r w:rsidRPr="00583397">
        <w:rPr>
          <w:rFonts w:ascii="Times New Roman" w:hAnsi="Times New Roman" w:cs="Times New Roman"/>
          <w:sz w:val="20"/>
          <w:szCs w:val="20"/>
        </w:rPr>
        <w:tab/>
      </w:r>
    </w:p>
    <w:p w:rsidR="004260ED" w:rsidRPr="00583397" w:rsidRDefault="004260ED" w:rsidP="00583397">
      <w:pPr>
        <w:spacing w:after="0" w:line="240" w:lineRule="auto"/>
        <w:jc w:val="both"/>
        <w:rPr>
          <w:rFonts w:ascii="Times New Roman" w:hAnsi="Times New Roman" w:cs="Times New Roman"/>
          <w:sz w:val="20"/>
          <w:szCs w:val="20"/>
        </w:rPr>
      </w:pPr>
      <w:r w:rsidRPr="00583397">
        <w:rPr>
          <w:rFonts w:ascii="Times New Roman" w:hAnsi="Times New Roman" w:cs="Times New Roman"/>
          <w:sz w:val="20"/>
          <w:szCs w:val="20"/>
        </w:rPr>
        <w:t xml:space="preserve">inclusion: how an inclusive culture supports inclusive education. </w:t>
      </w:r>
      <w:r w:rsidRPr="00583397">
        <w:rPr>
          <w:rFonts w:ascii="Times New Roman" w:hAnsi="Times New Roman" w:cs="Times New Roman"/>
          <w:i/>
          <w:iCs/>
          <w:sz w:val="20"/>
          <w:szCs w:val="20"/>
        </w:rPr>
        <w:t xml:space="preserve">Qualitative Studies in </w:t>
      </w:r>
      <w:r w:rsidRPr="00583397">
        <w:rPr>
          <w:rFonts w:ascii="Times New Roman" w:hAnsi="Times New Roman" w:cs="Times New Roman"/>
          <w:i/>
          <w:iCs/>
          <w:sz w:val="20"/>
          <w:szCs w:val="20"/>
        </w:rPr>
        <w:tab/>
        <w:t>Education, 12</w:t>
      </w:r>
      <w:r w:rsidRPr="00583397">
        <w:rPr>
          <w:rFonts w:ascii="Times New Roman" w:hAnsi="Times New Roman" w:cs="Times New Roman"/>
          <w:sz w:val="20"/>
          <w:szCs w:val="20"/>
        </w:rPr>
        <w:t>(2), 157-174.</w:t>
      </w:r>
    </w:p>
    <w:sectPr w:rsidR="004260ED" w:rsidRPr="00583397" w:rsidSect="00583397">
      <w:headerReference w:type="default" r:id="rId7"/>
      <w:footerReference w:type="default" r:id="rId8"/>
      <w:pgSz w:w="11907" w:h="16839" w:code="9"/>
      <w:pgMar w:top="1440" w:right="1728" w:bottom="1440" w:left="1728" w:header="706" w:footer="706"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0ED" w:rsidRDefault="004260ED" w:rsidP="00E12E28">
      <w:pPr>
        <w:spacing w:after="0" w:line="240" w:lineRule="auto"/>
      </w:pPr>
      <w:r>
        <w:separator/>
      </w:r>
    </w:p>
  </w:endnote>
  <w:endnote w:type="continuationSeparator" w:id="0">
    <w:p w:rsidR="004260ED" w:rsidRDefault="004260ED" w:rsidP="00E12E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0ED" w:rsidRDefault="00826450">
    <w:pPr>
      <w:pStyle w:val="Footer"/>
      <w:jc w:val="right"/>
    </w:pPr>
    <w:fldSimple w:instr=" PAGE   \* MERGEFORMAT ">
      <w:r w:rsidR="00C601D3">
        <w:rPr>
          <w:rFonts w:ascii="Times New Roman" w:hAnsi="Times New Roman" w:cs="Times New Roman"/>
          <w:noProof/>
          <w:sz w:val="20"/>
          <w:szCs w:val="20"/>
        </w:rPr>
        <w:t>8</w:t>
      </w:r>
    </w:fldSimple>
  </w:p>
  <w:p w:rsidR="004260ED" w:rsidRDefault="004260E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0ED" w:rsidRDefault="004260ED" w:rsidP="00E12E28">
      <w:pPr>
        <w:spacing w:after="0" w:line="240" w:lineRule="auto"/>
      </w:pPr>
      <w:r>
        <w:separator/>
      </w:r>
    </w:p>
  </w:footnote>
  <w:footnote w:type="continuationSeparator" w:id="0">
    <w:p w:rsidR="004260ED" w:rsidRDefault="004260ED" w:rsidP="00E12E2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0ED" w:rsidRDefault="004260ED">
    <w:pPr>
      <w:pStyle w:val="Header"/>
    </w:pPr>
    <w:r w:rsidRPr="00727B31">
      <w:rPr>
        <w:rFonts w:ascii="Times New Roman" w:hAnsi="Times New Roman" w:cs="Times New Roman"/>
        <w:sz w:val="20"/>
        <w:szCs w:val="20"/>
      </w:rPr>
      <w:t>INTERNATIONAL JOURNAL OF SPECIAL EDUCATION                             Vol 26, No: 2, 2011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EE089C"/>
    <w:rsid w:val="0000595C"/>
    <w:rsid w:val="00053B27"/>
    <w:rsid w:val="00064621"/>
    <w:rsid w:val="00137E8A"/>
    <w:rsid w:val="00141D06"/>
    <w:rsid w:val="00161577"/>
    <w:rsid w:val="001778C9"/>
    <w:rsid w:val="00206297"/>
    <w:rsid w:val="00210B66"/>
    <w:rsid w:val="00210CCE"/>
    <w:rsid w:val="00215499"/>
    <w:rsid w:val="00264C11"/>
    <w:rsid w:val="0026665F"/>
    <w:rsid w:val="002A13F2"/>
    <w:rsid w:val="002B36A9"/>
    <w:rsid w:val="002C7510"/>
    <w:rsid w:val="002E1592"/>
    <w:rsid w:val="00311DDF"/>
    <w:rsid w:val="00325597"/>
    <w:rsid w:val="00327A8D"/>
    <w:rsid w:val="00331109"/>
    <w:rsid w:val="00336FD4"/>
    <w:rsid w:val="00366F8B"/>
    <w:rsid w:val="0038792E"/>
    <w:rsid w:val="00395D78"/>
    <w:rsid w:val="0039714E"/>
    <w:rsid w:val="003A2D0A"/>
    <w:rsid w:val="003B3B3F"/>
    <w:rsid w:val="003D7A0C"/>
    <w:rsid w:val="0042549D"/>
    <w:rsid w:val="004260ED"/>
    <w:rsid w:val="00437BDA"/>
    <w:rsid w:val="00460149"/>
    <w:rsid w:val="0046135C"/>
    <w:rsid w:val="00486C26"/>
    <w:rsid w:val="004B5328"/>
    <w:rsid w:val="004B5939"/>
    <w:rsid w:val="004B671A"/>
    <w:rsid w:val="004C5D07"/>
    <w:rsid w:val="004D53D2"/>
    <w:rsid w:val="00505A16"/>
    <w:rsid w:val="00510952"/>
    <w:rsid w:val="00514E60"/>
    <w:rsid w:val="005171F4"/>
    <w:rsid w:val="00543097"/>
    <w:rsid w:val="00583397"/>
    <w:rsid w:val="005A6302"/>
    <w:rsid w:val="005B113F"/>
    <w:rsid w:val="005C4C73"/>
    <w:rsid w:val="006434C4"/>
    <w:rsid w:val="0068400A"/>
    <w:rsid w:val="006A3A44"/>
    <w:rsid w:val="006D0AF4"/>
    <w:rsid w:val="006D2C48"/>
    <w:rsid w:val="006F1442"/>
    <w:rsid w:val="006F399B"/>
    <w:rsid w:val="00700ADE"/>
    <w:rsid w:val="00703A85"/>
    <w:rsid w:val="00727B31"/>
    <w:rsid w:val="00766FC8"/>
    <w:rsid w:val="00772B4F"/>
    <w:rsid w:val="00795DED"/>
    <w:rsid w:val="007A5C45"/>
    <w:rsid w:val="007A6AE4"/>
    <w:rsid w:val="007B5777"/>
    <w:rsid w:val="007C7665"/>
    <w:rsid w:val="008105B0"/>
    <w:rsid w:val="00822F60"/>
    <w:rsid w:val="00826450"/>
    <w:rsid w:val="008538F0"/>
    <w:rsid w:val="00870568"/>
    <w:rsid w:val="00890DC5"/>
    <w:rsid w:val="0089196B"/>
    <w:rsid w:val="00897DE8"/>
    <w:rsid w:val="008B0A55"/>
    <w:rsid w:val="008C3732"/>
    <w:rsid w:val="008D61FE"/>
    <w:rsid w:val="008E0072"/>
    <w:rsid w:val="008E129E"/>
    <w:rsid w:val="008E52B8"/>
    <w:rsid w:val="009034B3"/>
    <w:rsid w:val="00920218"/>
    <w:rsid w:val="00980EC9"/>
    <w:rsid w:val="009C4D2E"/>
    <w:rsid w:val="009C6C7D"/>
    <w:rsid w:val="009F4AB7"/>
    <w:rsid w:val="009F6073"/>
    <w:rsid w:val="00A32488"/>
    <w:rsid w:val="00A338DE"/>
    <w:rsid w:val="00A54D17"/>
    <w:rsid w:val="00A6554E"/>
    <w:rsid w:val="00A8578F"/>
    <w:rsid w:val="00A92B7E"/>
    <w:rsid w:val="00AA1FB6"/>
    <w:rsid w:val="00AC3305"/>
    <w:rsid w:val="00AD3AAE"/>
    <w:rsid w:val="00AE4AFA"/>
    <w:rsid w:val="00AE61DB"/>
    <w:rsid w:val="00B15A2B"/>
    <w:rsid w:val="00B1631B"/>
    <w:rsid w:val="00B21898"/>
    <w:rsid w:val="00B24234"/>
    <w:rsid w:val="00B652DC"/>
    <w:rsid w:val="00BA6A8D"/>
    <w:rsid w:val="00BD7D84"/>
    <w:rsid w:val="00C14D0D"/>
    <w:rsid w:val="00C526E1"/>
    <w:rsid w:val="00C568BE"/>
    <w:rsid w:val="00C601D3"/>
    <w:rsid w:val="00C619C0"/>
    <w:rsid w:val="00C746AC"/>
    <w:rsid w:val="00C842FE"/>
    <w:rsid w:val="00C96516"/>
    <w:rsid w:val="00CB1579"/>
    <w:rsid w:val="00D02016"/>
    <w:rsid w:val="00D45173"/>
    <w:rsid w:val="00D47A2A"/>
    <w:rsid w:val="00D61CBD"/>
    <w:rsid w:val="00D95FE6"/>
    <w:rsid w:val="00DA6091"/>
    <w:rsid w:val="00DE26C3"/>
    <w:rsid w:val="00DE5D41"/>
    <w:rsid w:val="00DE60FB"/>
    <w:rsid w:val="00DE79CE"/>
    <w:rsid w:val="00DF12B7"/>
    <w:rsid w:val="00DF57F4"/>
    <w:rsid w:val="00E12E28"/>
    <w:rsid w:val="00E3226A"/>
    <w:rsid w:val="00E35A2F"/>
    <w:rsid w:val="00E71171"/>
    <w:rsid w:val="00EB62B7"/>
    <w:rsid w:val="00EC6D77"/>
    <w:rsid w:val="00ED7781"/>
    <w:rsid w:val="00EE089C"/>
    <w:rsid w:val="00F337F2"/>
    <w:rsid w:val="00F5420C"/>
    <w:rsid w:val="00F73B9C"/>
    <w:rsid w:val="00FB6A49"/>
    <w:rsid w:val="00FF3DA1"/>
  </w:rsids>
  <m:mathPr>
    <m:mathFont m:val="Arial Unicode MS"/>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26"/>
    <w:pPr>
      <w:spacing w:after="200" w:line="276" w:lineRule="auto"/>
    </w:pPr>
    <w:rPr>
      <w:rFonts w:cs="Calibri"/>
      <w:lang w:val="en-US" w:eastAsia="en-US"/>
    </w:rPr>
  </w:style>
  <w:style w:type="paragraph" w:styleId="Heading2">
    <w:name w:val="heading 2"/>
    <w:basedOn w:val="Normal"/>
    <w:next w:val="Normal"/>
    <w:link w:val="Heading2Char"/>
    <w:uiPriority w:val="99"/>
    <w:qFormat/>
    <w:rsid w:val="00064621"/>
    <w:pPr>
      <w:keepNext/>
      <w:spacing w:after="0" w:line="480" w:lineRule="auto"/>
      <w:outlineLvl w:val="1"/>
    </w:pPr>
    <w:rPr>
      <w:rFonts w:ascii="Times New Roman" w:eastAsia="Times New Roman" w:hAnsi="Times New Roman" w:cs="Times New Roman"/>
      <w:i/>
      <w:iCs/>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9"/>
    <w:rsid w:val="00064621"/>
    <w:rPr>
      <w:rFonts w:ascii="Times New Roman" w:hAnsi="Times New Roman" w:cs="Times New Roman"/>
      <w:i/>
      <w:iCs/>
      <w:sz w:val="24"/>
      <w:szCs w:val="24"/>
    </w:rPr>
  </w:style>
  <w:style w:type="paragraph" w:styleId="BodyText">
    <w:name w:val="Body Text"/>
    <w:basedOn w:val="Normal"/>
    <w:link w:val="BodyTextChar"/>
    <w:uiPriority w:val="99"/>
    <w:rsid w:val="00AE4AFA"/>
    <w:pPr>
      <w:tabs>
        <w:tab w:val="left" w:pos="540"/>
        <w:tab w:val="left" w:pos="900"/>
      </w:tabs>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uiPriority w:val="99"/>
    <w:rsid w:val="00AE4AFA"/>
    <w:rPr>
      <w:rFonts w:ascii="Arial" w:hAnsi="Arial" w:cs="Arial"/>
      <w:sz w:val="20"/>
      <w:szCs w:val="20"/>
    </w:rPr>
  </w:style>
  <w:style w:type="paragraph" w:styleId="BodyTextIndent2">
    <w:name w:val="Body Text Indent 2"/>
    <w:basedOn w:val="Normal"/>
    <w:link w:val="BodyTextIndent2Char"/>
    <w:uiPriority w:val="99"/>
    <w:rsid w:val="004B5328"/>
    <w:pPr>
      <w:spacing w:after="120" w:line="480" w:lineRule="auto"/>
      <w:ind w:left="360"/>
    </w:pPr>
  </w:style>
  <w:style w:type="character" w:customStyle="1" w:styleId="BodyTextIndent2Char">
    <w:name w:val="Body Text Indent 2 Char"/>
    <w:basedOn w:val="DefaultParagraphFont"/>
    <w:link w:val="BodyTextIndent2"/>
    <w:uiPriority w:val="99"/>
    <w:rsid w:val="004B5328"/>
  </w:style>
  <w:style w:type="paragraph" w:styleId="BlockText">
    <w:name w:val="Block Text"/>
    <w:basedOn w:val="Normal"/>
    <w:uiPriority w:val="99"/>
    <w:rsid w:val="00064621"/>
    <w:pPr>
      <w:spacing w:after="0" w:line="480" w:lineRule="auto"/>
      <w:ind w:left="750" w:right="864"/>
    </w:pPr>
    <w:rPr>
      <w:rFonts w:ascii="Times New Roman" w:eastAsia="Times New Roman" w:hAnsi="Times New Roman" w:cs="Times New Roman"/>
      <w:sz w:val="24"/>
      <w:szCs w:val="24"/>
    </w:rPr>
  </w:style>
  <w:style w:type="paragraph" w:styleId="NormalWeb">
    <w:name w:val="Normal (Web)"/>
    <w:basedOn w:val="Normal"/>
    <w:uiPriority w:val="99"/>
    <w:rsid w:val="0006462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1"/>
    <w:uiPriority w:val="99"/>
    <w:rsid w:val="00064621"/>
    <w:pPr>
      <w:spacing w:after="120" w:line="240" w:lineRule="auto"/>
      <w:ind w:left="360"/>
    </w:pPr>
    <w:rPr>
      <w:rFonts w:ascii="Arial" w:eastAsia="Times New Roman" w:hAnsi="Arial" w:cs="Arial"/>
      <w:sz w:val="20"/>
      <w:szCs w:val="20"/>
    </w:rPr>
  </w:style>
  <w:style w:type="character" w:customStyle="1" w:styleId="BodyText2Char">
    <w:name w:val="Body Text 2 Char"/>
    <w:basedOn w:val="DefaultParagraphFont"/>
    <w:link w:val="BodyText2"/>
    <w:uiPriority w:val="99"/>
    <w:semiHidden/>
    <w:rsid w:val="00826450"/>
  </w:style>
  <w:style w:type="character" w:customStyle="1" w:styleId="BodyText2Char1">
    <w:name w:val="Body Text 2 Char1"/>
    <w:basedOn w:val="DefaultParagraphFont"/>
    <w:link w:val="BodyText2"/>
    <w:uiPriority w:val="99"/>
    <w:rsid w:val="00064621"/>
    <w:rPr>
      <w:rFonts w:ascii="Arial" w:hAnsi="Arial" w:cs="Arial"/>
      <w:sz w:val="20"/>
      <w:szCs w:val="20"/>
    </w:rPr>
  </w:style>
  <w:style w:type="paragraph" w:styleId="BalloonText">
    <w:name w:val="Balloon Text"/>
    <w:basedOn w:val="Normal"/>
    <w:link w:val="BalloonTextChar"/>
    <w:uiPriority w:val="99"/>
    <w:semiHidden/>
    <w:rsid w:val="00C61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9C0"/>
    <w:rPr>
      <w:rFonts w:ascii="Tahoma" w:hAnsi="Tahoma" w:cs="Tahoma"/>
      <w:sz w:val="16"/>
      <w:szCs w:val="16"/>
    </w:rPr>
  </w:style>
  <w:style w:type="character" w:styleId="CommentReference">
    <w:name w:val="annotation reference"/>
    <w:basedOn w:val="DefaultParagraphFont"/>
    <w:uiPriority w:val="99"/>
    <w:semiHidden/>
    <w:rsid w:val="00A338DE"/>
    <w:rPr>
      <w:sz w:val="18"/>
      <w:szCs w:val="18"/>
    </w:rPr>
  </w:style>
  <w:style w:type="paragraph" w:styleId="CommentText">
    <w:name w:val="annotation text"/>
    <w:basedOn w:val="Normal"/>
    <w:link w:val="CommentTextChar"/>
    <w:uiPriority w:val="99"/>
    <w:semiHidden/>
    <w:rsid w:val="00A338DE"/>
    <w:pPr>
      <w:spacing w:line="240" w:lineRule="auto"/>
    </w:pPr>
    <w:rPr>
      <w:sz w:val="24"/>
      <w:szCs w:val="24"/>
    </w:rPr>
  </w:style>
  <w:style w:type="character" w:customStyle="1" w:styleId="CommentTextChar">
    <w:name w:val="Comment Text Char"/>
    <w:basedOn w:val="DefaultParagraphFont"/>
    <w:link w:val="CommentText"/>
    <w:uiPriority w:val="99"/>
    <w:semiHidden/>
    <w:rsid w:val="00A338DE"/>
    <w:rPr>
      <w:sz w:val="24"/>
      <w:szCs w:val="24"/>
    </w:rPr>
  </w:style>
  <w:style w:type="paragraph" w:styleId="CommentSubject">
    <w:name w:val="annotation subject"/>
    <w:basedOn w:val="CommentText"/>
    <w:next w:val="CommentText"/>
    <w:link w:val="CommentSubjectChar"/>
    <w:uiPriority w:val="99"/>
    <w:semiHidden/>
    <w:rsid w:val="00A338DE"/>
    <w:rPr>
      <w:b/>
      <w:bCs/>
      <w:sz w:val="20"/>
      <w:szCs w:val="20"/>
    </w:rPr>
  </w:style>
  <w:style w:type="character" w:customStyle="1" w:styleId="CommentSubjectChar">
    <w:name w:val="Comment Subject Char"/>
    <w:basedOn w:val="CommentTextChar"/>
    <w:link w:val="CommentSubject"/>
    <w:uiPriority w:val="99"/>
    <w:semiHidden/>
    <w:rsid w:val="00A338DE"/>
    <w:rPr>
      <w:b/>
      <w:bCs/>
      <w:sz w:val="20"/>
      <w:szCs w:val="20"/>
    </w:rPr>
  </w:style>
  <w:style w:type="paragraph" w:styleId="Header">
    <w:name w:val="header"/>
    <w:basedOn w:val="Normal"/>
    <w:link w:val="HeaderChar"/>
    <w:uiPriority w:val="99"/>
    <w:rsid w:val="00E12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E28"/>
  </w:style>
  <w:style w:type="paragraph" w:styleId="Footer">
    <w:name w:val="footer"/>
    <w:basedOn w:val="Normal"/>
    <w:link w:val="FooterChar"/>
    <w:uiPriority w:val="99"/>
    <w:rsid w:val="00E12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E28"/>
  </w:style>
  <w:style w:type="character" w:styleId="Hyperlink">
    <w:name w:val="Hyperlink"/>
    <w:basedOn w:val="DefaultParagraphFont"/>
    <w:uiPriority w:val="99"/>
    <w:rsid w:val="00CB1579"/>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copsse.or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4838</Words>
  <Characters>27580</Characters>
  <Application>Microsoft Macintosh Word</Application>
  <DocSecurity>0</DocSecurity>
  <Lines>229</Lines>
  <Paragraphs>55</Paragraphs>
  <ScaleCrop>false</ScaleCrop>
  <Company>N/A</Company>
  <LinksUpToDate>false</LinksUpToDate>
  <CharactersWithSpaces>33870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BELONGING IS NOT ENOUGH</dc:title>
  <dc:subject/>
  <dc:creator>Diane  Carroll</dc:creator>
  <cp:keywords/>
  <dc:description/>
  <cp:lastModifiedBy>WCU WCU</cp:lastModifiedBy>
  <cp:revision>2</cp:revision>
  <dcterms:created xsi:type="dcterms:W3CDTF">2011-06-28T14:25:00Z</dcterms:created>
  <dcterms:modified xsi:type="dcterms:W3CDTF">2011-06-28T14:25:00Z</dcterms:modified>
</cp:coreProperties>
</file>