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438" w:rsidRPr="00F21438" w:rsidRDefault="00F21438" w:rsidP="00F21438">
      <w:pPr>
        <w:spacing w:line="240" w:lineRule="auto"/>
        <w:ind w:firstLine="0"/>
        <w:jc w:val="both"/>
        <w:rPr>
          <w:b/>
          <w:sz w:val="20"/>
          <w:szCs w:val="20"/>
        </w:rPr>
      </w:pPr>
      <w:bookmarkStart w:id="0" w:name="_GoBack"/>
      <w:bookmarkEnd w:id="0"/>
    </w:p>
    <w:p w:rsidR="00F21438" w:rsidRPr="00F21438" w:rsidRDefault="00F21438" w:rsidP="00F21438">
      <w:pPr>
        <w:spacing w:line="240" w:lineRule="auto"/>
        <w:ind w:firstLine="0"/>
        <w:jc w:val="both"/>
        <w:rPr>
          <w:b/>
          <w:sz w:val="20"/>
          <w:szCs w:val="20"/>
        </w:rPr>
      </w:pPr>
    </w:p>
    <w:p w:rsidR="00F21438" w:rsidRPr="00F21438" w:rsidRDefault="00F21438" w:rsidP="00F21438">
      <w:pPr>
        <w:spacing w:line="240" w:lineRule="auto"/>
        <w:ind w:firstLine="0"/>
        <w:jc w:val="both"/>
        <w:rPr>
          <w:b/>
          <w:sz w:val="20"/>
          <w:szCs w:val="20"/>
        </w:rPr>
      </w:pPr>
    </w:p>
    <w:p w:rsidR="00F21438" w:rsidRPr="00F21438" w:rsidRDefault="00F21438" w:rsidP="00F21438">
      <w:pPr>
        <w:spacing w:line="240" w:lineRule="auto"/>
        <w:ind w:firstLine="0"/>
        <w:jc w:val="both"/>
        <w:rPr>
          <w:b/>
          <w:sz w:val="20"/>
          <w:szCs w:val="20"/>
        </w:rPr>
      </w:pPr>
    </w:p>
    <w:p w:rsidR="00F21438" w:rsidRPr="00F21438" w:rsidRDefault="00F21438" w:rsidP="00F21438">
      <w:pPr>
        <w:spacing w:line="240" w:lineRule="auto"/>
        <w:ind w:firstLine="0"/>
        <w:jc w:val="both"/>
        <w:rPr>
          <w:b/>
          <w:sz w:val="20"/>
          <w:szCs w:val="20"/>
        </w:rPr>
      </w:pPr>
    </w:p>
    <w:p w:rsidR="00F21438" w:rsidRPr="00F21438" w:rsidRDefault="00F21438" w:rsidP="00F21438">
      <w:pPr>
        <w:spacing w:line="240" w:lineRule="auto"/>
        <w:ind w:firstLine="0"/>
        <w:jc w:val="both"/>
        <w:rPr>
          <w:b/>
          <w:sz w:val="20"/>
          <w:szCs w:val="20"/>
        </w:rPr>
      </w:pPr>
    </w:p>
    <w:p w:rsidR="00F21438" w:rsidRPr="00F21438" w:rsidRDefault="00F21438" w:rsidP="00F21438">
      <w:pPr>
        <w:spacing w:line="240" w:lineRule="auto"/>
        <w:ind w:firstLine="0"/>
        <w:jc w:val="both"/>
        <w:rPr>
          <w:b/>
          <w:sz w:val="20"/>
          <w:szCs w:val="20"/>
        </w:rPr>
      </w:pPr>
    </w:p>
    <w:p w:rsidR="00580060" w:rsidRPr="00F21438" w:rsidRDefault="00580060" w:rsidP="00F21438">
      <w:pPr>
        <w:spacing w:line="240" w:lineRule="auto"/>
        <w:ind w:firstLine="0"/>
        <w:jc w:val="center"/>
        <w:rPr>
          <w:b/>
          <w:caps/>
          <w:sz w:val="20"/>
          <w:szCs w:val="20"/>
        </w:rPr>
      </w:pPr>
      <w:r w:rsidRPr="00F21438">
        <w:rPr>
          <w:b/>
          <w:caps/>
          <w:sz w:val="20"/>
          <w:szCs w:val="20"/>
        </w:rPr>
        <w:t>Exploration of reading interest and emergent literacy skills</w:t>
      </w:r>
    </w:p>
    <w:p w:rsidR="00580060" w:rsidRPr="00F21438" w:rsidRDefault="00580060" w:rsidP="00F21438">
      <w:pPr>
        <w:spacing w:line="240" w:lineRule="auto"/>
        <w:ind w:firstLine="0"/>
        <w:jc w:val="center"/>
        <w:rPr>
          <w:b/>
          <w:caps/>
          <w:sz w:val="20"/>
          <w:szCs w:val="20"/>
        </w:rPr>
      </w:pPr>
      <w:r w:rsidRPr="00F21438">
        <w:rPr>
          <w:b/>
          <w:caps/>
          <w:sz w:val="20"/>
          <w:szCs w:val="20"/>
        </w:rPr>
        <w:t>of children with Down syndrome</w:t>
      </w:r>
    </w:p>
    <w:p w:rsidR="00580060" w:rsidRPr="00F21438" w:rsidRDefault="00580060" w:rsidP="00F21438">
      <w:pPr>
        <w:spacing w:line="240" w:lineRule="auto"/>
        <w:ind w:firstLine="0"/>
        <w:jc w:val="both"/>
        <w:rPr>
          <w:b/>
          <w:sz w:val="20"/>
          <w:szCs w:val="20"/>
        </w:rPr>
      </w:pPr>
    </w:p>
    <w:p w:rsidR="00580060" w:rsidRPr="00560457" w:rsidRDefault="00F21438" w:rsidP="00F21438">
      <w:pPr>
        <w:widowControl w:val="0"/>
        <w:autoSpaceDE w:val="0"/>
        <w:autoSpaceDN w:val="0"/>
        <w:adjustRightInd w:val="0"/>
        <w:spacing w:line="240" w:lineRule="auto"/>
        <w:ind w:firstLine="0"/>
        <w:jc w:val="center"/>
        <w:rPr>
          <w:rFonts w:eastAsiaTheme="minorHAnsi"/>
          <w:b/>
          <w:sz w:val="20"/>
          <w:szCs w:val="20"/>
        </w:rPr>
      </w:pPr>
      <w:r w:rsidRPr="00560457">
        <w:rPr>
          <w:rFonts w:eastAsiaTheme="minorHAnsi"/>
          <w:b/>
          <w:sz w:val="20"/>
          <w:szCs w:val="20"/>
        </w:rPr>
        <w:t>Leila A. Ricci</w:t>
      </w:r>
    </w:p>
    <w:p w:rsidR="00580060" w:rsidRPr="00F21438" w:rsidRDefault="00580060" w:rsidP="00F21438">
      <w:pPr>
        <w:widowControl w:val="0"/>
        <w:autoSpaceDE w:val="0"/>
        <w:autoSpaceDN w:val="0"/>
        <w:adjustRightInd w:val="0"/>
        <w:spacing w:line="240" w:lineRule="auto"/>
        <w:ind w:firstLine="0"/>
        <w:jc w:val="center"/>
        <w:rPr>
          <w:rFonts w:eastAsiaTheme="minorHAnsi"/>
          <w:i/>
          <w:sz w:val="20"/>
          <w:szCs w:val="20"/>
        </w:rPr>
      </w:pPr>
      <w:r w:rsidRPr="00F21438">
        <w:rPr>
          <w:rFonts w:eastAsiaTheme="minorHAnsi"/>
          <w:i/>
          <w:sz w:val="20"/>
          <w:szCs w:val="20"/>
        </w:rPr>
        <w:t>California State University, Los Angeles</w:t>
      </w:r>
    </w:p>
    <w:p w:rsidR="00580060" w:rsidRPr="00F21438" w:rsidRDefault="00580060" w:rsidP="00F21438">
      <w:pPr>
        <w:spacing w:line="240" w:lineRule="auto"/>
        <w:ind w:firstLine="0"/>
        <w:jc w:val="both"/>
        <w:rPr>
          <w:b/>
          <w:sz w:val="20"/>
          <w:szCs w:val="20"/>
        </w:rPr>
      </w:pPr>
    </w:p>
    <w:p w:rsidR="00000000" w:rsidRDefault="00580060">
      <w:pPr>
        <w:tabs>
          <w:tab w:val="left" w:pos="6310"/>
        </w:tabs>
        <w:spacing w:line="240" w:lineRule="auto"/>
        <w:ind w:firstLine="0"/>
        <w:jc w:val="both"/>
        <w:rPr>
          <w:b/>
          <w:sz w:val="20"/>
          <w:szCs w:val="20"/>
        </w:rPr>
      </w:pPr>
      <w:r w:rsidRPr="00F21438">
        <w:rPr>
          <w:b/>
          <w:sz w:val="20"/>
          <w:szCs w:val="20"/>
        </w:rPr>
        <w:tab/>
      </w:r>
    </w:p>
    <w:p w:rsidR="00580060" w:rsidRPr="00F21438" w:rsidRDefault="00580060" w:rsidP="00F21438">
      <w:pPr>
        <w:spacing w:line="240" w:lineRule="auto"/>
        <w:ind w:left="720" w:right="720" w:firstLine="0"/>
        <w:jc w:val="both"/>
        <w:rPr>
          <w:i/>
          <w:sz w:val="20"/>
          <w:szCs w:val="20"/>
        </w:rPr>
      </w:pPr>
      <w:r w:rsidRPr="00F21438">
        <w:rPr>
          <w:i/>
          <w:sz w:val="20"/>
          <w:szCs w:val="20"/>
        </w:rPr>
        <w:t xml:space="preserve">This study examined the reading interest and emergent literacy skills of 31 children with Down syndrome (DS) ages 7 to 13. Parents completed questionnaires on their children’s interest in reading, home literacy environments, and parental beliefs about reading. Children were then assessed on their cognitive and emergent literacy skills. Correlational analyses revealed that parental beliefs related to children’s receptive vocabulary and comprehension, especially when parents reported asking questions during book reading, encouraging children to ask questions and help tell the story, and guiding them to learn lessons and life skills from books. Home literacy environments predicted children’s interest in reading, and children’s mental age predicted their emergent literacy skills. A mental age of 3.50 years appears necessary (but not sufficient) for children with DS to achieve beginning literacy skills. </w:t>
      </w:r>
    </w:p>
    <w:p w:rsidR="00580060" w:rsidRPr="00F21438" w:rsidRDefault="00580060" w:rsidP="00F21438">
      <w:pPr>
        <w:spacing w:line="240" w:lineRule="auto"/>
        <w:ind w:firstLine="0"/>
        <w:jc w:val="both"/>
        <w:rPr>
          <w:sz w:val="20"/>
          <w:szCs w:val="20"/>
        </w:rPr>
      </w:pPr>
    </w:p>
    <w:p w:rsidR="00580060" w:rsidRPr="00F21438" w:rsidRDefault="00580060" w:rsidP="00F21438">
      <w:pPr>
        <w:spacing w:line="240" w:lineRule="auto"/>
        <w:ind w:firstLine="0"/>
        <w:jc w:val="both"/>
        <w:rPr>
          <w:sz w:val="20"/>
          <w:szCs w:val="20"/>
        </w:rPr>
      </w:pPr>
    </w:p>
    <w:p w:rsidR="00580060" w:rsidRPr="00F21438" w:rsidRDefault="00580060" w:rsidP="00F21438">
      <w:pPr>
        <w:spacing w:line="240" w:lineRule="auto"/>
        <w:ind w:firstLine="0"/>
        <w:jc w:val="both"/>
        <w:rPr>
          <w:sz w:val="20"/>
          <w:szCs w:val="20"/>
        </w:rPr>
      </w:pPr>
      <w:r w:rsidRPr="00F21438">
        <w:rPr>
          <w:sz w:val="20"/>
          <w:szCs w:val="20"/>
        </w:rPr>
        <w:t>In this age of emphasis on reading as a key to academic and life success, growing evidence shows that home literacy environments and parental beliefs about reading positively influence children’s emergent literacy skills. Parents of children with Down syndrome (DS), in particular, increasingly advocate for language and reading interventions for this population as well (Fidler, Lawson, &amp; Hodapp, 2003). Indeed, research suggests that such efforts are worthwhile, with some individuals with DS eventually attaining functional levels of literacy and achieving better than expected performance in reading (Byrne, Buckley, MacDonald, &amp; Bird, 1995; Byrne, MacDonald, &amp; Buckley, 2002; Laws, Buckley, Bird, MacDonald, &amp; Broadley, 1995). However, we still cannot tell exactly how and why some children with DS – but not all – become readers. Relatively little is known about these children’s home literacy environments and their parents’ beliefs about literacy. The present study then provides insight into how parents can facilitate the development of emergent literacy skills and interest in reading in their children with DS.</w:t>
      </w:r>
    </w:p>
    <w:p w:rsidR="00F21438" w:rsidRDefault="00F21438" w:rsidP="00F21438">
      <w:pPr>
        <w:spacing w:line="240" w:lineRule="auto"/>
        <w:ind w:firstLine="0"/>
        <w:jc w:val="both"/>
        <w:rPr>
          <w:sz w:val="20"/>
          <w:szCs w:val="20"/>
        </w:rPr>
      </w:pPr>
    </w:p>
    <w:p w:rsidR="00580060" w:rsidRPr="00F21438" w:rsidRDefault="00580060" w:rsidP="00F21438">
      <w:pPr>
        <w:spacing w:line="240" w:lineRule="auto"/>
        <w:ind w:firstLine="0"/>
        <w:jc w:val="both"/>
        <w:rPr>
          <w:sz w:val="20"/>
          <w:szCs w:val="20"/>
        </w:rPr>
      </w:pPr>
      <w:r w:rsidRPr="00F21438">
        <w:rPr>
          <w:sz w:val="20"/>
          <w:szCs w:val="20"/>
        </w:rPr>
        <w:t>Beginning early in a child’s life and prior to formal schooling, emergent literacy encompasses learning about reading, writing, and print – skills that eventually develop into conventional literacy (Gunn, Simmons, &amp; Kameenui, 1998; Lonigan, Burgess, &amp; Anthony, 2000; Sulzby &amp; Teale, 1991). Emergent literacy consists of several components: receptive vocabulary, awareness of print conventions, knowledge of letters and sounds, phonological awareness, and emergent reading (van Kleeck, 1990; Whitehurst &amp; Lonigan, 1998). Receptive vocabulary is critical in the earliest stages of literacy acquisition. Since the act of reading involves mapping visual forms (e.g. words) onto meaningful language, children can benefit from having a semantic representation of a word before they read it. Second, awareness of print refers to knowledge of the purpose, uses, and conventions of print (Clay, 1985). For example, children who demonstrate awareness of print understand that the printed words on a page rather than the pictures convey meaning that text begins from left to right starting at the top of a page and that periods mark the end of sentences (Whitehurst &amp; Lonigan, 1998).</w:t>
      </w:r>
    </w:p>
    <w:p w:rsidR="00F21438" w:rsidRDefault="00F21438" w:rsidP="00F21438">
      <w:pPr>
        <w:spacing w:line="240" w:lineRule="auto"/>
        <w:ind w:firstLine="0"/>
        <w:jc w:val="both"/>
        <w:rPr>
          <w:sz w:val="20"/>
          <w:szCs w:val="20"/>
        </w:rPr>
      </w:pPr>
    </w:p>
    <w:p w:rsidR="00580060" w:rsidRPr="00F21438" w:rsidRDefault="00580060" w:rsidP="00F21438">
      <w:pPr>
        <w:spacing w:line="240" w:lineRule="auto"/>
        <w:ind w:firstLine="0"/>
        <w:jc w:val="both"/>
        <w:rPr>
          <w:sz w:val="20"/>
          <w:szCs w:val="20"/>
        </w:rPr>
      </w:pPr>
      <w:r w:rsidRPr="00F21438">
        <w:rPr>
          <w:sz w:val="20"/>
          <w:szCs w:val="20"/>
        </w:rPr>
        <w:t xml:space="preserve">Yet another aspect of emergent literacy, knowledge of letters and sounds involves naming letters of the alphabet and recognizing their related sounds. In alphabetically based writing systems such as English, reading involves translating the units of print (i.e. letters of the alphabet) into units of sound, thus making letter knowledge a strong predictor of later success in reading (Ehri &amp; Sweet, 1991; Johnston, Anderson, &amp; Holligan, 1996). Similarly, phonological awareness involves the ability to detect and manipulate the sound units, or phonemes, of words – a skill that is also critical to reading in an alphabetic system (Gunn et al., 1998; Mason &amp; Allen, 1986; Treiman, 2000). Without adequate phonological awareness, children </w:t>
      </w:r>
      <w:r w:rsidRPr="00F21438">
        <w:rPr>
          <w:sz w:val="20"/>
          <w:szCs w:val="20"/>
        </w:rPr>
        <w:lastRenderedPageBreak/>
        <w:t xml:space="preserve">often have difficulty in decoding unfamiliar words (Yopp, 1985). Yet another component, emergent reading is the ability to read words by sight and derive meaning from print. Emergent reading involves the act of deriving meaning from print within its context, such as reading labels, signs, or logos (Whitehurst &amp; Lonigan, 1998). </w:t>
      </w:r>
    </w:p>
    <w:p w:rsidR="00F21438" w:rsidRDefault="00F21438" w:rsidP="00F21438">
      <w:pPr>
        <w:spacing w:line="240" w:lineRule="auto"/>
        <w:ind w:firstLine="0"/>
        <w:jc w:val="both"/>
        <w:rPr>
          <w:sz w:val="20"/>
          <w:szCs w:val="20"/>
        </w:rPr>
      </w:pPr>
    </w:p>
    <w:p w:rsidR="00580060" w:rsidRPr="00F21438" w:rsidRDefault="00580060" w:rsidP="00F21438">
      <w:pPr>
        <w:spacing w:line="240" w:lineRule="auto"/>
        <w:ind w:firstLine="0"/>
        <w:jc w:val="both"/>
        <w:rPr>
          <w:sz w:val="20"/>
          <w:szCs w:val="20"/>
        </w:rPr>
      </w:pPr>
      <w:r w:rsidRPr="00F21438">
        <w:rPr>
          <w:sz w:val="20"/>
          <w:szCs w:val="20"/>
        </w:rPr>
        <w:t>The home literacy environment has been shown to facilitate the development of these emergent literacy skills in typically developing children</w:t>
      </w:r>
      <w:r w:rsidRPr="00F21438">
        <w:rPr>
          <w:sz w:val="20"/>
          <w:szCs w:val="20"/>
          <w:vertAlign w:val="superscript"/>
        </w:rPr>
        <w:t xml:space="preserve"> </w:t>
      </w:r>
      <w:r w:rsidRPr="00F21438">
        <w:rPr>
          <w:sz w:val="20"/>
          <w:szCs w:val="20"/>
        </w:rPr>
        <w:t>(Baker &amp; Scher, 2002; Bus, van IJzendoorn, &amp; Pellegrini, 1995; DeTemple, 2001; Senechal &amp; LeFevre, 2002; Storch &amp; Whitehurst, 2001). The home literacy environment is typically defined as the frequency and nature of literacy-related activities in the home, most notably shared parent-child book reading. In addition, the age of onset of parent-child book reading, the number of books in the home, the frequency of trips to the library, and the frequency and enjoyment of reading by the primary caregiver are also considered aspects of the home literacy environment (Payne, Whitehurst, &amp; Angell, 1994).</w:t>
      </w:r>
    </w:p>
    <w:p w:rsidR="00F21438" w:rsidRDefault="00F21438" w:rsidP="00F21438">
      <w:pPr>
        <w:spacing w:line="240" w:lineRule="auto"/>
        <w:ind w:firstLine="0"/>
        <w:jc w:val="both"/>
        <w:rPr>
          <w:sz w:val="20"/>
          <w:szCs w:val="20"/>
        </w:rPr>
      </w:pPr>
    </w:p>
    <w:p w:rsidR="00580060" w:rsidRPr="00F21438" w:rsidRDefault="00580060" w:rsidP="00F21438">
      <w:pPr>
        <w:spacing w:line="240" w:lineRule="auto"/>
        <w:ind w:firstLine="0"/>
        <w:jc w:val="both"/>
        <w:rPr>
          <w:sz w:val="20"/>
          <w:szCs w:val="20"/>
        </w:rPr>
      </w:pPr>
      <w:r w:rsidRPr="00F21438">
        <w:rPr>
          <w:sz w:val="20"/>
          <w:szCs w:val="20"/>
        </w:rPr>
        <w:t>Children’s knowledge about print, strategies for reading, and interest in reading are affected by these early home experiences with print (Baker &amp; Scher, 2002; DeTemple, 2001; Gunn et al., 1998; Payne et al., 1994; Senechal &amp; LeFevre, 2002). In their meta-analysis examining the influence of joint reading on children’s literacy skills, Bus and colleagues (1995) found that parent-child storybook reading accounts for up to 8% of the variance in the language growth, emergent literacy, and reading achievement of typical children. In another study, the home literacy environment accounted for approximately 40% of the variance in preschool children’s vocabulary and conceptual/story knowledge, which in turn exerted a strong influence (41% of the variance) on children’s phonological awareness and letter knowledge (Storch &amp; Whitehurst, 2001). In particular, a teaching focus in the home – as defined by the frequency of teaching children to read and print words – is related to acquisition of phonemic awareness, letter knowledge, and vocabulary (Foy &amp; Mann, 2003). Furthermore, family context variables – such as parental attitude toward education, parental aspirations for the child, and conversations in the home – seem to influence the development of emergent literacy skills in typically developing children (van Kleeck, 1990).</w:t>
      </w:r>
    </w:p>
    <w:p w:rsidR="00F21438" w:rsidRDefault="00F21438" w:rsidP="00F21438">
      <w:pPr>
        <w:spacing w:line="240" w:lineRule="auto"/>
        <w:ind w:firstLine="0"/>
        <w:jc w:val="both"/>
        <w:rPr>
          <w:sz w:val="20"/>
          <w:szCs w:val="20"/>
        </w:rPr>
      </w:pPr>
    </w:p>
    <w:p w:rsidR="00580060" w:rsidRPr="00F21438" w:rsidRDefault="00580060" w:rsidP="00F21438">
      <w:pPr>
        <w:spacing w:line="240" w:lineRule="auto"/>
        <w:ind w:firstLine="0"/>
        <w:jc w:val="both"/>
        <w:rPr>
          <w:sz w:val="20"/>
          <w:szCs w:val="20"/>
        </w:rPr>
      </w:pPr>
      <w:r w:rsidRPr="00F21438">
        <w:rPr>
          <w:sz w:val="20"/>
          <w:szCs w:val="20"/>
        </w:rPr>
        <w:t>To date, only a few studies have explored the home literacy environments of children with DS. In one study, the homes of three preschoolers with DS were found to be print rich (Fitzgerald, Roberts, Pierce, &amp; Schuele, 1995). However, there was little variety in the type of literacy activities, with almost all of the literacy time spent in reading storybooks. In another study – a web-based survey of 107 parents of children with DS – more than 70% of respondents reported having 50 or more children's books as well as other literacy materials in their homes (Al Otaiba, Lewis, &amp; Whalon, 2009). Most parents in the study reported reading to their children and using literacy materials for 10 to 30 minutes per day. However, Trenholm and Mirenda (2006) found that relatively few of their 224 Canadian respondents who read storybooks to their children reported asking higher-level questions. Although these studies provide insight into the home literacy experiences of children with DS, they did not directly measure children’s emergent literacy skills.</w:t>
      </w:r>
    </w:p>
    <w:p w:rsidR="00F21438" w:rsidRDefault="00F21438" w:rsidP="00F21438">
      <w:pPr>
        <w:spacing w:line="240" w:lineRule="auto"/>
        <w:ind w:firstLine="0"/>
        <w:jc w:val="both"/>
        <w:rPr>
          <w:sz w:val="20"/>
          <w:szCs w:val="20"/>
        </w:rPr>
      </w:pPr>
    </w:p>
    <w:p w:rsidR="00580060" w:rsidRPr="00F21438" w:rsidRDefault="00580060" w:rsidP="00F21438">
      <w:pPr>
        <w:spacing w:line="240" w:lineRule="auto"/>
        <w:ind w:firstLine="0"/>
        <w:jc w:val="both"/>
        <w:rPr>
          <w:sz w:val="20"/>
          <w:szCs w:val="20"/>
          <w:vertAlign w:val="superscript"/>
        </w:rPr>
      </w:pPr>
      <w:r w:rsidRPr="00F21438">
        <w:rPr>
          <w:sz w:val="20"/>
          <w:szCs w:val="20"/>
        </w:rPr>
        <w:t xml:space="preserve">Children with DS can indeed learn to read. Although there is a range of reading achievement among individuals with DS, as many as half of children and adolescents with DS have been found to read at least 50 words (Buckley, Bird, &amp; Byrne, 1996; Buckley &amp; Sacks, 1987). Given good early reading instruction, some children with DS can attain reading levels above that which is expected for their developmental age. Previous studies have shown that children with DS can read at levels that are not only comparable to the reading abilities of typically developing children, but are also more advanced than their own cognitive abilities (Byrne, Buckley, MacDonald, &amp; Bird, 1995; Byrne, MacDonald, &amp; Buckley, 2002). Comparing 24 children with DS (ages 4 to 12 years) to a group of same-aged typical peers, researchers have found that children with DS had uneven cognitive profiles, with relatively advanced reading skills. </w:t>
      </w:r>
    </w:p>
    <w:p w:rsidR="00F21438" w:rsidRDefault="00F21438" w:rsidP="00F21438">
      <w:pPr>
        <w:spacing w:line="240" w:lineRule="auto"/>
        <w:ind w:firstLine="0"/>
        <w:jc w:val="both"/>
        <w:rPr>
          <w:sz w:val="20"/>
          <w:szCs w:val="20"/>
        </w:rPr>
      </w:pPr>
    </w:p>
    <w:p w:rsidR="00580060" w:rsidRPr="00F21438" w:rsidRDefault="00580060" w:rsidP="00F21438">
      <w:pPr>
        <w:spacing w:line="240" w:lineRule="auto"/>
        <w:ind w:firstLine="0"/>
        <w:jc w:val="both"/>
        <w:rPr>
          <w:sz w:val="20"/>
          <w:szCs w:val="20"/>
        </w:rPr>
      </w:pPr>
      <w:r w:rsidRPr="00F21438">
        <w:rPr>
          <w:sz w:val="20"/>
          <w:szCs w:val="20"/>
        </w:rPr>
        <w:t xml:space="preserve">Given that the home literacy environment relates to the emergent literacy skills of typical children and that at least some children with DS can eventually attain functional levels of literacy or higher, it is important to investigate the relationship of the home literacy environment, parental beliefs about reading, and the emergent literacy skills and reading interest among children with DS. The present study explored the correlates of emergent literacy skills and reading interest in children with DS, attempting to explain why some, but not all, children with DS eventually learn to read. Specifically, this study attempted to answer the following questions: 1) What is the relationship between the home literacy environment and the emergent literacy skills and interest in reading of children with DS?; 2) What is the relationship </w:t>
      </w:r>
      <w:r w:rsidRPr="00F21438">
        <w:rPr>
          <w:sz w:val="20"/>
          <w:szCs w:val="20"/>
        </w:rPr>
        <w:lastRenderedPageBreak/>
        <w:t>between parental beliefs about reading and the emergent literacy skills and interest in reading of children with DS?; 3) How does children’s interest in reading relate to their emergent literacy skills?; and 4) Is there a necessary mental age for children with DS to achieve beginning literacy skills?</w:t>
      </w:r>
    </w:p>
    <w:p w:rsidR="00F21438" w:rsidRDefault="00F21438" w:rsidP="00F21438">
      <w:pPr>
        <w:spacing w:line="240" w:lineRule="auto"/>
        <w:ind w:firstLine="0"/>
        <w:jc w:val="both"/>
        <w:rPr>
          <w:b/>
          <w:sz w:val="20"/>
          <w:szCs w:val="20"/>
        </w:rPr>
      </w:pPr>
    </w:p>
    <w:p w:rsidR="00580060" w:rsidRPr="00F21438" w:rsidRDefault="00580060" w:rsidP="00F21438">
      <w:pPr>
        <w:spacing w:line="240" w:lineRule="auto"/>
        <w:ind w:firstLine="0"/>
        <w:jc w:val="both"/>
        <w:rPr>
          <w:b/>
          <w:sz w:val="20"/>
          <w:szCs w:val="20"/>
        </w:rPr>
      </w:pPr>
      <w:r w:rsidRPr="00F21438">
        <w:rPr>
          <w:b/>
          <w:sz w:val="20"/>
          <w:szCs w:val="20"/>
        </w:rPr>
        <w:t>Method</w:t>
      </w:r>
    </w:p>
    <w:p w:rsidR="00580060" w:rsidRPr="00F21438" w:rsidRDefault="00580060" w:rsidP="00F21438">
      <w:pPr>
        <w:spacing w:line="240" w:lineRule="auto"/>
        <w:ind w:firstLine="0"/>
        <w:jc w:val="both"/>
        <w:rPr>
          <w:bCs/>
          <w:i/>
          <w:sz w:val="20"/>
          <w:szCs w:val="20"/>
        </w:rPr>
      </w:pPr>
      <w:r w:rsidRPr="00F21438">
        <w:rPr>
          <w:bCs/>
          <w:i/>
          <w:sz w:val="20"/>
          <w:szCs w:val="20"/>
        </w:rPr>
        <w:t>Participants</w:t>
      </w:r>
    </w:p>
    <w:p w:rsidR="00580060" w:rsidRDefault="00580060" w:rsidP="00F21438">
      <w:pPr>
        <w:spacing w:line="240" w:lineRule="auto"/>
        <w:ind w:firstLine="0"/>
        <w:jc w:val="both"/>
        <w:rPr>
          <w:sz w:val="20"/>
          <w:szCs w:val="20"/>
        </w:rPr>
      </w:pPr>
      <w:r w:rsidRPr="00F21438">
        <w:rPr>
          <w:sz w:val="20"/>
          <w:szCs w:val="20"/>
        </w:rPr>
        <w:t>The participants in this study were 31 school-age children with DS (aged 7-13 years) and their parents. All children were diagnosed with trisomy 21. As shown in Table 1, the children’s mean chronological age was 10.48 years, and their mean mental age was 4.22 years, based on median age-equivalent scores on the Stanford-Binet IV Intelligence Test (Thorndike, Hagen, &amp; Sattler, 1986).</w:t>
      </w:r>
      <w:r w:rsidRPr="00F21438">
        <w:rPr>
          <w:i/>
          <w:sz w:val="20"/>
          <w:szCs w:val="20"/>
        </w:rPr>
        <w:t xml:space="preserve"> </w:t>
      </w:r>
      <w:r w:rsidRPr="00F21438">
        <w:rPr>
          <w:sz w:val="20"/>
          <w:szCs w:val="20"/>
        </w:rPr>
        <w:t xml:space="preserve">The group consisted of the roughly the same number of boys and girls. All children spoke English as their primary language. More than half of the children were first-born and of Caucasian background. Of the remaining children, nine were Hispanic and one was Asian. The mothers of these children were mostly married, in their late 30s to mid-40s, and had at least some college education. Most families in this study had household incomes above $50,000. </w:t>
      </w:r>
    </w:p>
    <w:p w:rsidR="00F21438" w:rsidRPr="00F21438" w:rsidRDefault="00F21438" w:rsidP="00F21438">
      <w:pPr>
        <w:spacing w:line="240" w:lineRule="auto"/>
        <w:ind w:firstLine="0"/>
        <w:jc w:val="both"/>
        <w:rPr>
          <w:i/>
          <w:sz w:val="20"/>
          <w:szCs w:val="20"/>
        </w:rPr>
      </w:pPr>
    </w:p>
    <w:p w:rsidR="00E26FE3" w:rsidRPr="00F21438" w:rsidRDefault="00E26FE3" w:rsidP="00F21438">
      <w:pPr>
        <w:spacing w:line="240" w:lineRule="auto"/>
        <w:jc w:val="center"/>
        <w:rPr>
          <w:b/>
          <w:sz w:val="20"/>
          <w:szCs w:val="20"/>
        </w:rPr>
      </w:pPr>
      <w:proofErr w:type="gramStart"/>
      <w:r w:rsidRPr="00F21438">
        <w:rPr>
          <w:b/>
          <w:sz w:val="20"/>
          <w:szCs w:val="20"/>
        </w:rPr>
        <w:t>Table 1</w:t>
      </w:r>
      <w:r w:rsidR="00F21438">
        <w:rPr>
          <w:b/>
          <w:sz w:val="20"/>
          <w:szCs w:val="20"/>
        </w:rPr>
        <w:t>.</w:t>
      </w:r>
      <w:proofErr w:type="gramEnd"/>
      <w:r w:rsidRPr="00F21438">
        <w:rPr>
          <w:b/>
          <w:sz w:val="20"/>
          <w:szCs w:val="20"/>
        </w:rPr>
        <w:t xml:space="preserve"> Characteristics of children with DS (</w:t>
      </w:r>
      <w:r w:rsidRPr="00F21438">
        <w:rPr>
          <w:b/>
          <w:i/>
          <w:sz w:val="20"/>
          <w:szCs w:val="20"/>
        </w:rPr>
        <w:t>N</w:t>
      </w:r>
      <w:r w:rsidRPr="00F21438">
        <w:rPr>
          <w:b/>
          <w:sz w:val="20"/>
          <w:szCs w:val="20"/>
        </w:rPr>
        <w:t xml:space="preserve"> = 31)</w:t>
      </w:r>
    </w:p>
    <w:tbl>
      <w:tblPr>
        <w:tblW w:w="7560" w:type="dxa"/>
        <w:jc w:val="center"/>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4680"/>
        <w:gridCol w:w="2880"/>
      </w:tblGrid>
      <w:tr w:rsidR="00E26FE3" w:rsidRPr="00F21438" w:rsidTr="00F21438">
        <w:trPr>
          <w:jc w:val="center"/>
        </w:trPr>
        <w:tc>
          <w:tcPr>
            <w:tcW w:w="4680" w:type="dxa"/>
            <w:noWrap/>
          </w:tcPr>
          <w:p w:rsidR="00E26FE3" w:rsidRPr="00F21438" w:rsidRDefault="00E26FE3" w:rsidP="00F21438">
            <w:pPr>
              <w:spacing w:line="240" w:lineRule="auto"/>
              <w:ind w:firstLine="0"/>
              <w:jc w:val="both"/>
              <w:rPr>
                <w:sz w:val="20"/>
                <w:szCs w:val="20"/>
              </w:rPr>
            </w:pPr>
            <w:r w:rsidRPr="00F21438">
              <w:rPr>
                <w:sz w:val="20"/>
                <w:szCs w:val="20"/>
              </w:rPr>
              <w:t>Age (years) (mean±SD)</w:t>
            </w:r>
          </w:p>
        </w:tc>
        <w:tc>
          <w:tcPr>
            <w:tcW w:w="2880" w:type="dxa"/>
            <w:noWrap/>
          </w:tcPr>
          <w:p w:rsidR="00E26FE3" w:rsidRPr="00F21438" w:rsidRDefault="00E26FE3" w:rsidP="00F21438">
            <w:pPr>
              <w:spacing w:line="240" w:lineRule="auto"/>
              <w:jc w:val="both"/>
              <w:rPr>
                <w:sz w:val="20"/>
                <w:szCs w:val="20"/>
              </w:rPr>
            </w:pPr>
            <w:r w:rsidRPr="00F21438">
              <w:rPr>
                <w:sz w:val="20"/>
                <w:szCs w:val="20"/>
              </w:rPr>
              <w:t>10.48 (1.62)</w:t>
            </w:r>
          </w:p>
        </w:tc>
      </w:tr>
      <w:tr w:rsidR="00E26FE3" w:rsidRPr="00F21438" w:rsidTr="00F21438">
        <w:trPr>
          <w:jc w:val="center"/>
        </w:trPr>
        <w:tc>
          <w:tcPr>
            <w:tcW w:w="4680" w:type="dxa"/>
            <w:noWrap/>
          </w:tcPr>
          <w:p w:rsidR="00E26FE3" w:rsidRPr="00F21438" w:rsidRDefault="00E26FE3" w:rsidP="00F21438">
            <w:pPr>
              <w:spacing w:line="240" w:lineRule="auto"/>
              <w:ind w:firstLine="0"/>
              <w:jc w:val="both"/>
              <w:rPr>
                <w:sz w:val="20"/>
                <w:szCs w:val="20"/>
              </w:rPr>
            </w:pPr>
            <w:r w:rsidRPr="00F21438">
              <w:rPr>
                <w:sz w:val="20"/>
                <w:szCs w:val="20"/>
              </w:rPr>
              <w:t>Gender (males:females)</w:t>
            </w:r>
          </w:p>
        </w:tc>
        <w:tc>
          <w:tcPr>
            <w:tcW w:w="2880" w:type="dxa"/>
            <w:noWrap/>
          </w:tcPr>
          <w:p w:rsidR="00E26FE3" w:rsidRPr="00F21438" w:rsidRDefault="00E26FE3" w:rsidP="00F21438">
            <w:pPr>
              <w:spacing w:line="240" w:lineRule="auto"/>
              <w:jc w:val="both"/>
              <w:rPr>
                <w:sz w:val="20"/>
                <w:szCs w:val="20"/>
              </w:rPr>
            </w:pPr>
            <w:r w:rsidRPr="00F21438">
              <w:rPr>
                <w:sz w:val="20"/>
                <w:szCs w:val="20"/>
              </w:rPr>
              <w:t>16:15</w:t>
            </w:r>
          </w:p>
        </w:tc>
      </w:tr>
      <w:tr w:rsidR="00E26FE3" w:rsidRPr="00F21438" w:rsidTr="00F21438">
        <w:trPr>
          <w:jc w:val="center"/>
        </w:trPr>
        <w:tc>
          <w:tcPr>
            <w:tcW w:w="4680" w:type="dxa"/>
            <w:noWrap/>
          </w:tcPr>
          <w:p w:rsidR="00E26FE3" w:rsidRPr="00F21438" w:rsidRDefault="00E26FE3" w:rsidP="00F21438">
            <w:pPr>
              <w:spacing w:line="240" w:lineRule="auto"/>
              <w:ind w:firstLine="0"/>
              <w:jc w:val="both"/>
              <w:rPr>
                <w:sz w:val="20"/>
                <w:szCs w:val="20"/>
              </w:rPr>
            </w:pPr>
            <w:r w:rsidRPr="00F21438">
              <w:rPr>
                <w:sz w:val="20"/>
                <w:szCs w:val="20"/>
              </w:rPr>
              <w:t>Mental Age (SB-IV median AE) (mean±SD)</w:t>
            </w:r>
          </w:p>
        </w:tc>
        <w:tc>
          <w:tcPr>
            <w:tcW w:w="2880" w:type="dxa"/>
            <w:noWrap/>
          </w:tcPr>
          <w:p w:rsidR="00E26FE3" w:rsidRPr="00F21438" w:rsidRDefault="00E26FE3" w:rsidP="00F21438">
            <w:pPr>
              <w:spacing w:line="240" w:lineRule="auto"/>
              <w:jc w:val="both"/>
              <w:rPr>
                <w:sz w:val="20"/>
                <w:szCs w:val="20"/>
              </w:rPr>
            </w:pPr>
            <w:r w:rsidRPr="00F21438">
              <w:rPr>
                <w:sz w:val="20"/>
                <w:szCs w:val="20"/>
              </w:rPr>
              <w:t>4.22 (1.06)</w:t>
            </w:r>
          </w:p>
        </w:tc>
      </w:tr>
      <w:tr w:rsidR="00E26FE3" w:rsidRPr="00F21438" w:rsidTr="00F21438">
        <w:trPr>
          <w:jc w:val="center"/>
        </w:trPr>
        <w:tc>
          <w:tcPr>
            <w:tcW w:w="4680" w:type="dxa"/>
            <w:noWrap/>
          </w:tcPr>
          <w:p w:rsidR="00E26FE3" w:rsidRPr="00F21438" w:rsidRDefault="00E26FE3" w:rsidP="00F21438">
            <w:pPr>
              <w:spacing w:line="240" w:lineRule="auto"/>
              <w:ind w:firstLine="0"/>
              <w:jc w:val="both"/>
              <w:rPr>
                <w:sz w:val="20"/>
                <w:szCs w:val="20"/>
              </w:rPr>
            </w:pPr>
            <w:r w:rsidRPr="00F21438">
              <w:rPr>
                <w:sz w:val="20"/>
                <w:szCs w:val="20"/>
              </w:rPr>
              <w:t>Primary Language (English:Other)</w:t>
            </w:r>
          </w:p>
        </w:tc>
        <w:tc>
          <w:tcPr>
            <w:tcW w:w="2880" w:type="dxa"/>
            <w:noWrap/>
          </w:tcPr>
          <w:p w:rsidR="00E26FE3" w:rsidRPr="00F21438" w:rsidRDefault="00E26FE3" w:rsidP="00F21438">
            <w:pPr>
              <w:spacing w:line="240" w:lineRule="auto"/>
              <w:jc w:val="both"/>
              <w:rPr>
                <w:sz w:val="20"/>
                <w:szCs w:val="20"/>
              </w:rPr>
            </w:pPr>
            <w:r w:rsidRPr="00F21438">
              <w:rPr>
                <w:sz w:val="20"/>
                <w:szCs w:val="20"/>
              </w:rPr>
              <w:t>31:0</w:t>
            </w:r>
          </w:p>
        </w:tc>
      </w:tr>
      <w:tr w:rsidR="00E26FE3" w:rsidRPr="00F21438" w:rsidTr="00F21438">
        <w:trPr>
          <w:jc w:val="center"/>
        </w:trPr>
        <w:tc>
          <w:tcPr>
            <w:tcW w:w="4680" w:type="dxa"/>
            <w:noWrap/>
          </w:tcPr>
          <w:p w:rsidR="00E26FE3" w:rsidRPr="00F21438" w:rsidRDefault="00E26FE3" w:rsidP="00F21438">
            <w:pPr>
              <w:spacing w:line="240" w:lineRule="auto"/>
              <w:ind w:firstLine="0"/>
              <w:jc w:val="both"/>
              <w:rPr>
                <w:sz w:val="20"/>
                <w:szCs w:val="20"/>
              </w:rPr>
            </w:pPr>
            <w:r w:rsidRPr="00F21438">
              <w:rPr>
                <w:sz w:val="20"/>
                <w:szCs w:val="20"/>
              </w:rPr>
              <w:t>Number of siblings (mean±SD)</w:t>
            </w:r>
          </w:p>
        </w:tc>
        <w:tc>
          <w:tcPr>
            <w:tcW w:w="2880" w:type="dxa"/>
            <w:noWrap/>
          </w:tcPr>
          <w:p w:rsidR="00E26FE3" w:rsidRPr="00F21438" w:rsidRDefault="00E26FE3" w:rsidP="00F21438">
            <w:pPr>
              <w:spacing w:line="240" w:lineRule="auto"/>
              <w:jc w:val="both"/>
              <w:rPr>
                <w:sz w:val="20"/>
                <w:szCs w:val="20"/>
              </w:rPr>
            </w:pPr>
            <w:r w:rsidRPr="00F21438">
              <w:rPr>
                <w:sz w:val="20"/>
                <w:szCs w:val="20"/>
              </w:rPr>
              <w:t>1.84 (1.27)</w:t>
            </w:r>
          </w:p>
        </w:tc>
      </w:tr>
      <w:tr w:rsidR="00E26FE3" w:rsidRPr="00F21438" w:rsidTr="00F21438">
        <w:trPr>
          <w:jc w:val="center"/>
        </w:trPr>
        <w:tc>
          <w:tcPr>
            <w:tcW w:w="4680" w:type="dxa"/>
            <w:noWrap/>
          </w:tcPr>
          <w:p w:rsidR="00E26FE3" w:rsidRPr="00F21438" w:rsidRDefault="00E26FE3" w:rsidP="00F21438">
            <w:pPr>
              <w:spacing w:line="240" w:lineRule="auto"/>
              <w:ind w:firstLine="0"/>
              <w:jc w:val="both"/>
              <w:rPr>
                <w:sz w:val="20"/>
                <w:szCs w:val="20"/>
              </w:rPr>
            </w:pPr>
            <w:r w:rsidRPr="00F21438">
              <w:rPr>
                <w:sz w:val="20"/>
                <w:szCs w:val="20"/>
              </w:rPr>
              <w:t>Birth order</w:t>
            </w:r>
          </w:p>
        </w:tc>
        <w:tc>
          <w:tcPr>
            <w:tcW w:w="2880" w:type="dxa"/>
            <w:noWrap/>
          </w:tcPr>
          <w:p w:rsidR="00E26FE3" w:rsidRPr="00F21438" w:rsidRDefault="00E26FE3" w:rsidP="00F21438">
            <w:pPr>
              <w:spacing w:line="240" w:lineRule="auto"/>
              <w:jc w:val="both"/>
              <w:rPr>
                <w:sz w:val="20"/>
                <w:szCs w:val="20"/>
              </w:rPr>
            </w:pPr>
            <w:r w:rsidRPr="00F21438">
              <w:rPr>
                <w:sz w:val="20"/>
                <w:szCs w:val="20"/>
              </w:rPr>
              <w:t>1</w:t>
            </w:r>
            <w:r w:rsidRPr="00F21438">
              <w:rPr>
                <w:sz w:val="20"/>
                <w:szCs w:val="20"/>
                <w:vertAlign w:val="superscript"/>
              </w:rPr>
              <w:t xml:space="preserve">st                          </w:t>
            </w:r>
            <w:r w:rsidRPr="00F21438">
              <w:rPr>
                <w:sz w:val="20"/>
                <w:szCs w:val="20"/>
              </w:rPr>
              <w:t>17</w:t>
            </w:r>
          </w:p>
          <w:p w:rsidR="00E26FE3" w:rsidRPr="00F21438" w:rsidRDefault="00E26FE3" w:rsidP="00F21438">
            <w:pPr>
              <w:spacing w:line="240" w:lineRule="auto"/>
              <w:jc w:val="both"/>
              <w:rPr>
                <w:sz w:val="20"/>
                <w:szCs w:val="20"/>
              </w:rPr>
            </w:pPr>
            <w:r w:rsidRPr="00F21438">
              <w:rPr>
                <w:sz w:val="20"/>
                <w:szCs w:val="20"/>
              </w:rPr>
              <w:t>2</w:t>
            </w:r>
            <w:r w:rsidRPr="00F21438">
              <w:rPr>
                <w:sz w:val="20"/>
                <w:szCs w:val="20"/>
                <w:vertAlign w:val="superscript"/>
              </w:rPr>
              <w:t>nd</w:t>
            </w:r>
            <w:r w:rsidRPr="00F21438">
              <w:rPr>
                <w:sz w:val="20"/>
                <w:szCs w:val="20"/>
              </w:rPr>
              <w:t xml:space="preserve">                  4</w:t>
            </w:r>
          </w:p>
          <w:p w:rsidR="00E26FE3" w:rsidRPr="00F21438" w:rsidRDefault="00E26FE3" w:rsidP="00F21438">
            <w:pPr>
              <w:spacing w:line="240" w:lineRule="auto"/>
              <w:jc w:val="both"/>
              <w:rPr>
                <w:sz w:val="20"/>
                <w:szCs w:val="20"/>
              </w:rPr>
            </w:pPr>
            <w:r w:rsidRPr="00F21438">
              <w:rPr>
                <w:sz w:val="20"/>
                <w:szCs w:val="20"/>
              </w:rPr>
              <w:t>3</w:t>
            </w:r>
            <w:r w:rsidRPr="00F21438">
              <w:rPr>
                <w:sz w:val="20"/>
                <w:szCs w:val="20"/>
                <w:vertAlign w:val="superscript"/>
              </w:rPr>
              <w:t>rd</w:t>
            </w:r>
            <w:r w:rsidRPr="00F21438">
              <w:rPr>
                <w:sz w:val="20"/>
                <w:szCs w:val="20"/>
              </w:rPr>
              <w:t xml:space="preserve">                  5</w:t>
            </w:r>
          </w:p>
          <w:p w:rsidR="00E26FE3" w:rsidRPr="00F21438" w:rsidRDefault="00E26FE3" w:rsidP="00F21438">
            <w:pPr>
              <w:spacing w:line="240" w:lineRule="auto"/>
              <w:jc w:val="both"/>
              <w:rPr>
                <w:sz w:val="20"/>
                <w:szCs w:val="20"/>
              </w:rPr>
            </w:pPr>
            <w:r w:rsidRPr="00F21438">
              <w:rPr>
                <w:sz w:val="20"/>
                <w:szCs w:val="20"/>
              </w:rPr>
              <w:t>4</w:t>
            </w:r>
            <w:r w:rsidRPr="00F21438">
              <w:rPr>
                <w:sz w:val="20"/>
                <w:szCs w:val="20"/>
                <w:vertAlign w:val="superscript"/>
              </w:rPr>
              <w:t xml:space="preserve">th                          </w:t>
            </w:r>
            <w:r w:rsidRPr="00F21438">
              <w:rPr>
                <w:sz w:val="20"/>
                <w:szCs w:val="20"/>
              </w:rPr>
              <w:t xml:space="preserve"> 3</w:t>
            </w:r>
          </w:p>
          <w:p w:rsidR="00E26FE3" w:rsidRPr="00F21438" w:rsidRDefault="00E26FE3" w:rsidP="00F21438">
            <w:pPr>
              <w:spacing w:line="240" w:lineRule="auto"/>
              <w:jc w:val="both"/>
              <w:rPr>
                <w:sz w:val="20"/>
                <w:szCs w:val="20"/>
              </w:rPr>
            </w:pPr>
            <w:r w:rsidRPr="00F21438">
              <w:rPr>
                <w:sz w:val="20"/>
                <w:szCs w:val="20"/>
              </w:rPr>
              <w:t>5</w:t>
            </w:r>
            <w:r w:rsidRPr="00F21438">
              <w:rPr>
                <w:sz w:val="20"/>
                <w:szCs w:val="20"/>
                <w:vertAlign w:val="superscript"/>
              </w:rPr>
              <w:t>th or more</w:t>
            </w:r>
            <w:r w:rsidRPr="00F21438">
              <w:rPr>
                <w:sz w:val="20"/>
                <w:szCs w:val="20"/>
              </w:rPr>
              <w:t xml:space="preserve">         2</w:t>
            </w:r>
          </w:p>
        </w:tc>
      </w:tr>
      <w:tr w:rsidR="00E26FE3" w:rsidRPr="00F21438" w:rsidTr="00F21438">
        <w:trPr>
          <w:jc w:val="center"/>
        </w:trPr>
        <w:tc>
          <w:tcPr>
            <w:tcW w:w="4680" w:type="dxa"/>
            <w:noWrap/>
          </w:tcPr>
          <w:p w:rsidR="00E26FE3" w:rsidRPr="00F21438" w:rsidRDefault="00E26FE3" w:rsidP="00F21438">
            <w:pPr>
              <w:spacing w:line="240" w:lineRule="auto"/>
              <w:ind w:firstLine="0"/>
              <w:jc w:val="both"/>
              <w:rPr>
                <w:sz w:val="20"/>
                <w:szCs w:val="20"/>
              </w:rPr>
            </w:pPr>
            <w:r w:rsidRPr="00F21438">
              <w:rPr>
                <w:sz w:val="20"/>
                <w:szCs w:val="20"/>
              </w:rPr>
              <w:t>Ethnicity</w:t>
            </w:r>
          </w:p>
        </w:tc>
        <w:tc>
          <w:tcPr>
            <w:tcW w:w="2880" w:type="dxa"/>
            <w:noWrap/>
          </w:tcPr>
          <w:p w:rsidR="00E26FE3" w:rsidRPr="00F21438" w:rsidRDefault="00E26FE3" w:rsidP="00F21438">
            <w:pPr>
              <w:spacing w:line="240" w:lineRule="auto"/>
              <w:jc w:val="both"/>
              <w:rPr>
                <w:sz w:val="20"/>
                <w:szCs w:val="20"/>
              </w:rPr>
            </w:pPr>
            <w:r w:rsidRPr="00F21438">
              <w:rPr>
                <w:sz w:val="20"/>
                <w:szCs w:val="20"/>
              </w:rPr>
              <w:t>Caucasian     18</w:t>
            </w:r>
          </w:p>
          <w:p w:rsidR="00E26FE3" w:rsidRPr="00F21438" w:rsidRDefault="00E26FE3" w:rsidP="00F21438">
            <w:pPr>
              <w:spacing w:line="240" w:lineRule="auto"/>
              <w:jc w:val="both"/>
              <w:rPr>
                <w:sz w:val="20"/>
                <w:szCs w:val="20"/>
              </w:rPr>
            </w:pPr>
            <w:r w:rsidRPr="00F21438">
              <w:rPr>
                <w:sz w:val="20"/>
                <w:szCs w:val="20"/>
              </w:rPr>
              <w:t>Hispanic        9</w:t>
            </w:r>
          </w:p>
          <w:p w:rsidR="00E26FE3" w:rsidRPr="00F21438" w:rsidRDefault="00E26FE3" w:rsidP="00F21438">
            <w:pPr>
              <w:spacing w:line="240" w:lineRule="auto"/>
              <w:jc w:val="both"/>
              <w:rPr>
                <w:sz w:val="20"/>
                <w:szCs w:val="20"/>
              </w:rPr>
            </w:pPr>
            <w:r w:rsidRPr="00F21438">
              <w:rPr>
                <w:sz w:val="20"/>
                <w:szCs w:val="20"/>
              </w:rPr>
              <w:t>Asian              1</w:t>
            </w:r>
          </w:p>
          <w:p w:rsidR="00E26FE3" w:rsidRPr="00F21438" w:rsidRDefault="00E26FE3" w:rsidP="00F21438">
            <w:pPr>
              <w:spacing w:line="240" w:lineRule="auto"/>
              <w:jc w:val="both"/>
              <w:rPr>
                <w:sz w:val="20"/>
                <w:szCs w:val="20"/>
              </w:rPr>
            </w:pPr>
            <w:r w:rsidRPr="00F21438">
              <w:rPr>
                <w:sz w:val="20"/>
                <w:szCs w:val="20"/>
              </w:rPr>
              <w:t xml:space="preserve">Mixed             3         </w:t>
            </w:r>
          </w:p>
        </w:tc>
      </w:tr>
      <w:tr w:rsidR="00E26FE3" w:rsidRPr="00F21438" w:rsidTr="00F21438">
        <w:trPr>
          <w:jc w:val="center"/>
        </w:trPr>
        <w:tc>
          <w:tcPr>
            <w:tcW w:w="4680" w:type="dxa"/>
            <w:noWrap/>
          </w:tcPr>
          <w:p w:rsidR="00E26FE3" w:rsidRPr="00F21438" w:rsidRDefault="00E26FE3" w:rsidP="00F21438">
            <w:pPr>
              <w:spacing w:line="240" w:lineRule="auto"/>
              <w:ind w:firstLine="0"/>
              <w:jc w:val="both"/>
              <w:rPr>
                <w:sz w:val="20"/>
                <w:szCs w:val="20"/>
              </w:rPr>
            </w:pPr>
            <w:r w:rsidRPr="00F21438">
              <w:rPr>
                <w:sz w:val="20"/>
                <w:szCs w:val="20"/>
              </w:rPr>
              <w:t>Mother Age (mean±SD)</w:t>
            </w:r>
          </w:p>
        </w:tc>
        <w:tc>
          <w:tcPr>
            <w:tcW w:w="2880" w:type="dxa"/>
            <w:noWrap/>
          </w:tcPr>
          <w:p w:rsidR="00E26FE3" w:rsidRPr="00F21438" w:rsidRDefault="00E26FE3" w:rsidP="00F21438">
            <w:pPr>
              <w:spacing w:line="240" w:lineRule="auto"/>
              <w:jc w:val="both"/>
              <w:rPr>
                <w:sz w:val="20"/>
                <w:szCs w:val="20"/>
              </w:rPr>
            </w:pPr>
            <w:r w:rsidRPr="00F21438">
              <w:rPr>
                <w:sz w:val="20"/>
                <w:szCs w:val="20"/>
              </w:rPr>
              <w:t>41.77 (5.23)</w:t>
            </w:r>
          </w:p>
        </w:tc>
      </w:tr>
      <w:tr w:rsidR="00E26FE3" w:rsidRPr="00F21438" w:rsidTr="00F21438">
        <w:trPr>
          <w:jc w:val="center"/>
        </w:trPr>
        <w:tc>
          <w:tcPr>
            <w:tcW w:w="4680" w:type="dxa"/>
            <w:noWrap/>
          </w:tcPr>
          <w:p w:rsidR="00E26FE3" w:rsidRPr="00F21438" w:rsidRDefault="00E26FE3" w:rsidP="00F21438">
            <w:pPr>
              <w:spacing w:line="240" w:lineRule="auto"/>
              <w:ind w:firstLine="0"/>
              <w:jc w:val="both"/>
              <w:rPr>
                <w:sz w:val="20"/>
                <w:szCs w:val="20"/>
              </w:rPr>
            </w:pPr>
            <w:r w:rsidRPr="00F21438">
              <w:rPr>
                <w:sz w:val="20"/>
                <w:szCs w:val="20"/>
              </w:rPr>
              <w:t>Mother Education (mean±SD)</w:t>
            </w:r>
          </w:p>
        </w:tc>
        <w:tc>
          <w:tcPr>
            <w:tcW w:w="2880" w:type="dxa"/>
            <w:noWrap/>
          </w:tcPr>
          <w:p w:rsidR="00E26FE3" w:rsidRPr="00F21438" w:rsidRDefault="00E26FE3" w:rsidP="00F21438">
            <w:pPr>
              <w:spacing w:line="240" w:lineRule="auto"/>
              <w:jc w:val="both"/>
              <w:rPr>
                <w:sz w:val="20"/>
                <w:szCs w:val="20"/>
              </w:rPr>
            </w:pPr>
            <w:r w:rsidRPr="00F21438">
              <w:rPr>
                <w:sz w:val="20"/>
                <w:szCs w:val="20"/>
              </w:rPr>
              <w:t>15.03 (1.97)</w:t>
            </w:r>
          </w:p>
        </w:tc>
      </w:tr>
      <w:tr w:rsidR="00E26FE3" w:rsidRPr="00F21438" w:rsidTr="00F21438">
        <w:trPr>
          <w:jc w:val="center"/>
        </w:trPr>
        <w:tc>
          <w:tcPr>
            <w:tcW w:w="4680" w:type="dxa"/>
            <w:noWrap/>
          </w:tcPr>
          <w:p w:rsidR="00E26FE3" w:rsidRPr="00F21438" w:rsidRDefault="00E26FE3" w:rsidP="00F21438">
            <w:pPr>
              <w:spacing w:line="240" w:lineRule="auto"/>
              <w:ind w:firstLine="0"/>
              <w:jc w:val="both"/>
              <w:rPr>
                <w:sz w:val="20"/>
                <w:szCs w:val="20"/>
              </w:rPr>
            </w:pPr>
            <w:r w:rsidRPr="00F21438">
              <w:rPr>
                <w:sz w:val="20"/>
                <w:szCs w:val="20"/>
              </w:rPr>
              <w:t>Mother Hrs worked (mean±SD)</w:t>
            </w:r>
          </w:p>
        </w:tc>
        <w:tc>
          <w:tcPr>
            <w:tcW w:w="2880" w:type="dxa"/>
            <w:noWrap/>
          </w:tcPr>
          <w:p w:rsidR="00E26FE3" w:rsidRPr="00F21438" w:rsidRDefault="00E26FE3" w:rsidP="00F21438">
            <w:pPr>
              <w:spacing w:line="240" w:lineRule="auto"/>
              <w:jc w:val="both"/>
              <w:rPr>
                <w:sz w:val="20"/>
                <w:szCs w:val="20"/>
              </w:rPr>
            </w:pPr>
            <w:r w:rsidRPr="00F21438">
              <w:rPr>
                <w:sz w:val="20"/>
                <w:szCs w:val="20"/>
              </w:rPr>
              <w:t>17.98 (17.92)</w:t>
            </w:r>
          </w:p>
        </w:tc>
      </w:tr>
      <w:tr w:rsidR="00E26FE3" w:rsidRPr="00F21438" w:rsidTr="00F21438">
        <w:trPr>
          <w:jc w:val="center"/>
        </w:trPr>
        <w:tc>
          <w:tcPr>
            <w:tcW w:w="4680" w:type="dxa"/>
            <w:noWrap/>
          </w:tcPr>
          <w:p w:rsidR="00E26FE3" w:rsidRPr="00F21438" w:rsidRDefault="00E26FE3" w:rsidP="00F21438">
            <w:pPr>
              <w:tabs>
                <w:tab w:val="left" w:pos="1955"/>
              </w:tabs>
              <w:spacing w:line="240" w:lineRule="auto"/>
              <w:ind w:firstLine="0"/>
              <w:jc w:val="both"/>
              <w:rPr>
                <w:sz w:val="20"/>
                <w:szCs w:val="20"/>
              </w:rPr>
            </w:pPr>
            <w:r w:rsidRPr="00F21438">
              <w:rPr>
                <w:sz w:val="20"/>
                <w:szCs w:val="20"/>
              </w:rPr>
              <w:t>Income level</w:t>
            </w:r>
          </w:p>
        </w:tc>
        <w:tc>
          <w:tcPr>
            <w:tcW w:w="2880" w:type="dxa"/>
            <w:noWrap/>
          </w:tcPr>
          <w:p w:rsidR="00E26FE3" w:rsidRPr="00F21438" w:rsidRDefault="00E26FE3" w:rsidP="00F21438">
            <w:pPr>
              <w:spacing w:line="240" w:lineRule="auto"/>
              <w:jc w:val="both"/>
              <w:rPr>
                <w:sz w:val="20"/>
                <w:szCs w:val="20"/>
              </w:rPr>
            </w:pPr>
            <w:r w:rsidRPr="00F21438">
              <w:rPr>
                <w:sz w:val="20"/>
                <w:szCs w:val="20"/>
              </w:rPr>
              <w:t>&lt; $50k               8</w:t>
            </w:r>
          </w:p>
          <w:p w:rsidR="00E26FE3" w:rsidRPr="00F21438" w:rsidRDefault="00E26FE3" w:rsidP="00F21438">
            <w:pPr>
              <w:spacing w:line="240" w:lineRule="auto"/>
              <w:jc w:val="both"/>
              <w:rPr>
                <w:sz w:val="20"/>
                <w:szCs w:val="20"/>
              </w:rPr>
            </w:pPr>
            <w:r w:rsidRPr="00F21438">
              <w:rPr>
                <w:sz w:val="20"/>
                <w:szCs w:val="20"/>
              </w:rPr>
              <w:t>$50k-$100k       10</w:t>
            </w:r>
          </w:p>
          <w:p w:rsidR="00E26FE3" w:rsidRPr="00F21438" w:rsidRDefault="00E26FE3" w:rsidP="00F21438">
            <w:pPr>
              <w:spacing w:line="240" w:lineRule="auto"/>
              <w:jc w:val="both"/>
              <w:rPr>
                <w:sz w:val="20"/>
                <w:szCs w:val="20"/>
              </w:rPr>
            </w:pPr>
            <w:r w:rsidRPr="00F21438">
              <w:rPr>
                <w:sz w:val="20"/>
                <w:szCs w:val="20"/>
              </w:rPr>
              <w:t>&gt; $100k             13</w:t>
            </w:r>
          </w:p>
        </w:tc>
      </w:tr>
      <w:tr w:rsidR="00E26FE3" w:rsidRPr="00F21438" w:rsidTr="00F21438">
        <w:trPr>
          <w:jc w:val="center"/>
        </w:trPr>
        <w:tc>
          <w:tcPr>
            <w:tcW w:w="4680" w:type="dxa"/>
            <w:noWrap/>
          </w:tcPr>
          <w:p w:rsidR="00E26FE3" w:rsidRPr="00F21438" w:rsidRDefault="00E26FE3" w:rsidP="00F21438">
            <w:pPr>
              <w:spacing w:line="240" w:lineRule="auto"/>
              <w:ind w:firstLine="0"/>
              <w:jc w:val="both"/>
              <w:rPr>
                <w:sz w:val="20"/>
                <w:szCs w:val="20"/>
              </w:rPr>
            </w:pPr>
            <w:r w:rsidRPr="00F21438">
              <w:rPr>
                <w:sz w:val="20"/>
                <w:szCs w:val="20"/>
              </w:rPr>
              <w:t>Marital Status of parents</w:t>
            </w:r>
          </w:p>
        </w:tc>
        <w:tc>
          <w:tcPr>
            <w:tcW w:w="2880" w:type="dxa"/>
            <w:noWrap/>
          </w:tcPr>
          <w:p w:rsidR="00E26FE3" w:rsidRPr="00F21438" w:rsidRDefault="00E26FE3" w:rsidP="00F21438">
            <w:pPr>
              <w:spacing w:line="240" w:lineRule="auto"/>
              <w:jc w:val="both"/>
              <w:rPr>
                <w:sz w:val="20"/>
                <w:szCs w:val="20"/>
              </w:rPr>
            </w:pPr>
            <w:r w:rsidRPr="00F21438">
              <w:rPr>
                <w:sz w:val="20"/>
                <w:szCs w:val="20"/>
              </w:rPr>
              <w:t>Married      27</w:t>
            </w:r>
          </w:p>
          <w:p w:rsidR="00E26FE3" w:rsidRPr="00F21438" w:rsidRDefault="00325ADB" w:rsidP="00F21438">
            <w:pPr>
              <w:spacing w:line="240" w:lineRule="auto"/>
              <w:jc w:val="both"/>
              <w:rPr>
                <w:sz w:val="20"/>
                <w:szCs w:val="20"/>
              </w:rPr>
            </w:pPr>
            <w:r w:rsidRPr="00F21438">
              <w:rPr>
                <w:sz w:val="20"/>
                <w:szCs w:val="20"/>
              </w:rPr>
              <w:t xml:space="preserve">Divorced     </w:t>
            </w:r>
            <w:r w:rsidR="00E26FE3" w:rsidRPr="00F21438">
              <w:rPr>
                <w:sz w:val="20"/>
                <w:szCs w:val="20"/>
              </w:rPr>
              <w:t>2</w:t>
            </w:r>
          </w:p>
          <w:p w:rsidR="00E26FE3" w:rsidRPr="00F21438" w:rsidRDefault="00E26FE3" w:rsidP="00F21438">
            <w:pPr>
              <w:spacing w:line="240" w:lineRule="auto"/>
              <w:jc w:val="both"/>
              <w:rPr>
                <w:sz w:val="20"/>
                <w:szCs w:val="20"/>
              </w:rPr>
            </w:pPr>
            <w:r w:rsidRPr="00F21438">
              <w:rPr>
                <w:sz w:val="20"/>
                <w:szCs w:val="20"/>
              </w:rPr>
              <w:t xml:space="preserve">Stepfather   </w:t>
            </w:r>
            <w:r w:rsidR="00325ADB" w:rsidRPr="00F21438">
              <w:rPr>
                <w:sz w:val="20"/>
                <w:szCs w:val="20"/>
              </w:rPr>
              <w:t xml:space="preserve"> 2</w:t>
            </w:r>
          </w:p>
        </w:tc>
      </w:tr>
    </w:tbl>
    <w:p w:rsidR="00E26FE3" w:rsidRPr="00F21438" w:rsidRDefault="00E26FE3" w:rsidP="00F21438">
      <w:pPr>
        <w:spacing w:line="240" w:lineRule="auto"/>
        <w:ind w:firstLine="0"/>
        <w:jc w:val="both"/>
        <w:rPr>
          <w:i/>
          <w:sz w:val="20"/>
          <w:szCs w:val="20"/>
        </w:rPr>
      </w:pPr>
    </w:p>
    <w:p w:rsidR="00580060" w:rsidRPr="00F21438" w:rsidRDefault="00580060" w:rsidP="00F21438">
      <w:pPr>
        <w:spacing w:line="240" w:lineRule="auto"/>
        <w:ind w:firstLine="0"/>
        <w:jc w:val="both"/>
        <w:rPr>
          <w:bCs/>
          <w:i/>
          <w:sz w:val="20"/>
          <w:szCs w:val="20"/>
        </w:rPr>
      </w:pPr>
      <w:r w:rsidRPr="00F21438">
        <w:rPr>
          <w:bCs/>
          <w:i/>
          <w:sz w:val="20"/>
          <w:szCs w:val="20"/>
        </w:rPr>
        <w:t>Procedures</w:t>
      </w:r>
    </w:p>
    <w:p w:rsidR="00580060" w:rsidRPr="00F21438" w:rsidRDefault="00580060" w:rsidP="00F21438">
      <w:pPr>
        <w:spacing w:line="240" w:lineRule="auto"/>
        <w:ind w:firstLine="0"/>
        <w:jc w:val="both"/>
        <w:rPr>
          <w:sz w:val="20"/>
          <w:szCs w:val="20"/>
        </w:rPr>
      </w:pPr>
      <w:r w:rsidRPr="00F21438">
        <w:rPr>
          <w:sz w:val="20"/>
          <w:szCs w:val="20"/>
        </w:rPr>
        <w:t>Approval to conduct research with human subjects was obtained from the Institutional Review Board at the University of California, Los Angeles. The author attended meetings of support groups for parents of children with DS in the greater Los Angeles area, distributing flyers about the study and making announcements requesting the voluntary participation of parents of school-age children with DS. Parents who expressed interest in participating in the study signed consent forms and provided their contact information. Once agreeing to participate in the study, all parents were mailed a packet of questionnaires inquiring about home literacy practices, parental beliefs about reading, children’s interest in reading, and other family characteristics. The parents completed and returned the questionnaires to the author by mail or in person. Parents reported that the questionnaires took approximately 30 to 45 minutes to complete.</w:t>
      </w:r>
    </w:p>
    <w:p w:rsidR="00F21438" w:rsidRDefault="00F21438" w:rsidP="00F21438">
      <w:pPr>
        <w:spacing w:line="240" w:lineRule="auto"/>
        <w:ind w:firstLine="0"/>
        <w:jc w:val="both"/>
        <w:rPr>
          <w:sz w:val="20"/>
          <w:szCs w:val="20"/>
        </w:rPr>
      </w:pPr>
    </w:p>
    <w:p w:rsidR="00580060" w:rsidRPr="00F21438" w:rsidRDefault="00580060" w:rsidP="00F21438">
      <w:pPr>
        <w:spacing w:line="240" w:lineRule="auto"/>
        <w:ind w:firstLine="0"/>
        <w:jc w:val="both"/>
        <w:rPr>
          <w:sz w:val="20"/>
          <w:szCs w:val="20"/>
        </w:rPr>
      </w:pPr>
      <w:r w:rsidRPr="00F21438">
        <w:rPr>
          <w:sz w:val="20"/>
          <w:szCs w:val="20"/>
        </w:rPr>
        <w:t>In the next phase of this study, parents brought their children to the university for a testing session. At this appointment, the children were asked for their assent to participate in the study in the presence of their parents. Upon obtaining the children’s assent, the author tested the children on their cognitive functioning, receptive vocabulary, phonological awareness, alphabet knowledge, familiarity with print conventions, and ability to comprehend meaning from written text. The testing session lasted approximately 45 minutes to one hour.</w:t>
      </w:r>
    </w:p>
    <w:p w:rsidR="00F21438" w:rsidRDefault="00F21438" w:rsidP="00F21438">
      <w:pPr>
        <w:spacing w:line="240" w:lineRule="auto"/>
        <w:ind w:firstLine="0"/>
        <w:jc w:val="both"/>
        <w:rPr>
          <w:i/>
          <w:sz w:val="20"/>
          <w:szCs w:val="20"/>
        </w:rPr>
      </w:pPr>
    </w:p>
    <w:p w:rsidR="00F21438" w:rsidRDefault="00F21438" w:rsidP="00F21438">
      <w:pPr>
        <w:spacing w:line="240" w:lineRule="auto"/>
        <w:ind w:firstLine="0"/>
        <w:jc w:val="both"/>
        <w:rPr>
          <w:i/>
          <w:sz w:val="20"/>
          <w:szCs w:val="20"/>
        </w:rPr>
      </w:pPr>
    </w:p>
    <w:p w:rsidR="00580060" w:rsidRPr="00F21438" w:rsidRDefault="00580060" w:rsidP="00F21438">
      <w:pPr>
        <w:spacing w:line="240" w:lineRule="auto"/>
        <w:ind w:firstLine="0"/>
        <w:jc w:val="both"/>
        <w:rPr>
          <w:i/>
          <w:sz w:val="20"/>
          <w:szCs w:val="20"/>
        </w:rPr>
      </w:pPr>
      <w:r w:rsidRPr="00F21438">
        <w:rPr>
          <w:i/>
          <w:sz w:val="20"/>
          <w:szCs w:val="20"/>
        </w:rPr>
        <w:t>Measures of home literacy environment and parental beliefs about reading</w:t>
      </w:r>
    </w:p>
    <w:p w:rsidR="00580060" w:rsidRPr="00F21438" w:rsidRDefault="00580060" w:rsidP="00F21438">
      <w:pPr>
        <w:spacing w:line="240" w:lineRule="auto"/>
        <w:ind w:firstLine="0"/>
        <w:jc w:val="both"/>
        <w:rPr>
          <w:sz w:val="20"/>
          <w:szCs w:val="20"/>
        </w:rPr>
      </w:pPr>
      <w:proofErr w:type="gramStart"/>
      <w:r w:rsidRPr="00F21438">
        <w:rPr>
          <w:i/>
          <w:sz w:val="20"/>
          <w:szCs w:val="20"/>
        </w:rPr>
        <w:t>Home Literacy Environment Questionnaire.</w:t>
      </w:r>
      <w:proofErr w:type="gramEnd"/>
      <w:r w:rsidRPr="00F21438">
        <w:rPr>
          <w:i/>
          <w:sz w:val="20"/>
          <w:szCs w:val="20"/>
        </w:rPr>
        <w:t xml:space="preserve"> </w:t>
      </w:r>
      <w:r w:rsidRPr="00F21438">
        <w:rPr>
          <w:sz w:val="20"/>
          <w:szCs w:val="20"/>
        </w:rPr>
        <w:t xml:space="preserve">This questionnaire contains 18 items measuring children’s exposure to reading, the availability of print materials in the home, children’s exposure to outside, literacy-related activities, as well as other home activities that foster language and literacy development. The items were scored on a 5-point scale (1 = never; 5 = everyday). The scores on the 18 items were then added together to create the total home literacy score, with a higher score indicating a more literacy-rich home environment. Created for the current study, this questionnaire was based on previous studies examining home literacy environments of young typically developing children (DeBaryshe, 1995; DeTemple, 2001; Griffin &amp; Morrison, 1997; Storch &amp; Whitehurst, 2001). For the sample of children with DS in the present study, Cronbach’s alpha for the 18 items of the Home Literacy Environment Questionnaire equaled .72. </w:t>
      </w:r>
    </w:p>
    <w:p w:rsidR="00F21438" w:rsidRDefault="00F21438" w:rsidP="00F21438">
      <w:pPr>
        <w:spacing w:line="240" w:lineRule="auto"/>
        <w:ind w:firstLine="0"/>
        <w:jc w:val="both"/>
        <w:rPr>
          <w:sz w:val="20"/>
          <w:szCs w:val="20"/>
        </w:rPr>
      </w:pPr>
    </w:p>
    <w:p w:rsidR="00580060" w:rsidRPr="00F21438" w:rsidRDefault="00580060" w:rsidP="00F21438">
      <w:pPr>
        <w:spacing w:line="240" w:lineRule="auto"/>
        <w:ind w:firstLine="0"/>
        <w:jc w:val="both"/>
        <w:rPr>
          <w:sz w:val="20"/>
          <w:szCs w:val="20"/>
        </w:rPr>
      </w:pPr>
      <w:r w:rsidRPr="00F21438">
        <w:rPr>
          <w:sz w:val="20"/>
          <w:szCs w:val="20"/>
        </w:rPr>
        <w:t>Items on the questionnaire included the following: How often do you (or another adult in the home) read books or magazines to your child?; how often does your child read (or pretend to read) books or magazines to you?; how often do you read books with your child that relate to his or her current interests?; how often do you recite rhymes, poems, or sing songs with your child?; how often do you tell stories or jokes to your child?; how often do you take your child to the library or a bookstore?; and how often have you tried to teach your child to read words frequently seen in the environment or in your child’s books?</w:t>
      </w:r>
    </w:p>
    <w:p w:rsidR="00F21438" w:rsidRDefault="00F21438" w:rsidP="00F21438">
      <w:pPr>
        <w:spacing w:line="240" w:lineRule="auto"/>
        <w:ind w:firstLine="0"/>
        <w:jc w:val="both"/>
        <w:rPr>
          <w:i/>
          <w:sz w:val="20"/>
          <w:szCs w:val="20"/>
        </w:rPr>
      </w:pPr>
    </w:p>
    <w:p w:rsidR="00580060" w:rsidRPr="00F21438" w:rsidRDefault="00580060" w:rsidP="00F21438">
      <w:pPr>
        <w:spacing w:line="240" w:lineRule="auto"/>
        <w:ind w:firstLine="0"/>
        <w:jc w:val="both"/>
        <w:rPr>
          <w:sz w:val="20"/>
          <w:szCs w:val="20"/>
        </w:rPr>
      </w:pPr>
      <w:r w:rsidRPr="00F21438">
        <w:rPr>
          <w:i/>
          <w:sz w:val="20"/>
          <w:szCs w:val="20"/>
        </w:rPr>
        <w:t>Parent reading belief inventory (PRBI)</w:t>
      </w:r>
      <w:r w:rsidRPr="00F21438">
        <w:rPr>
          <w:sz w:val="20"/>
          <w:szCs w:val="20"/>
        </w:rPr>
        <w:t>. The Parent Reading Belief Inventory measures parental beliefs and goals about reading with their children (DeBaryshe, 1990). The PRBI has been used in studies of parents of young typically developing children (DeBaryshe, 1995; DeBaryshe &amp; Binder, 1994). This questionnaire consists of 42 items scored along a 4-point Likert scale (1 = strongly disagree, 4 = strongly agree, with some items reverse scored). The items vary in content, but each measure some aspect of parental beliefs about reading. Thus, the questions measure parental efficacy (</w:t>
      </w:r>
      <w:r w:rsidRPr="0087548A">
        <w:rPr>
          <w:i/>
          <w:sz w:val="20"/>
          <w:szCs w:val="20"/>
        </w:rPr>
        <w:t>as a parent, I play an important role in my child’s development</w:t>
      </w:r>
      <w:r w:rsidR="0087548A">
        <w:rPr>
          <w:sz w:val="20"/>
          <w:szCs w:val="20"/>
        </w:rPr>
        <w:t>)</w:t>
      </w:r>
      <w:r w:rsidRPr="00F21438">
        <w:rPr>
          <w:sz w:val="20"/>
          <w:szCs w:val="20"/>
        </w:rPr>
        <w:t>; parental affect (</w:t>
      </w:r>
      <w:r w:rsidRPr="0087548A">
        <w:rPr>
          <w:i/>
          <w:sz w:val="20"/>
          <w:szCs w:val="20"/>
        </w:rPr>
        <w:t>reading with my child is a special time we love to shar</w:t>
      </w:r>
      <w:r w:rsidR="0087548A" w:rsidRPr="0087548A">
        <w:rPr>
          <w:i/>
          <w:sz w:val="20"/>
          <w:szCs w:val="20"/>
        </w:rPr>
        <w:t>e</w:t>
      </w:r>
      <w:r w:rsidRPr="00F21438">
        <w:rPr>
          <w:sz w:val="20"/>
          <w:szCs w:val="20"/>
        </w:rPr>
        <w:t>); child participation (</w:t>
      </w:r>
      <w:r w:rsidRPr="0087548A">
        <w:rPr>
          <w:i/>
          <w:sz w:val="20"/>
          <w:szCs w:val="20"/>
        </w:rPr>
        <w:t>I ask my child a lot of questions when we read</w:t>
      </w:r>
      <w:r w:rsidRPr="00F21438">
        <w:rPr>
          <w:sz w:val="20"/>
          <w:szCs w:val="20"/>
        </w:rPr>
        <w:t>); child growth (</w:t>
      </w:r>
      <w:r w:rsidRPr="0087548A">
        <w:rPr>
          <w:i/>
          <w:sz w:val="20"/>
          <w:szCs w:val="20"/>
        </w:rPr>
        <w:t>my child is too young to learn about reading</w:t>
      </w:r>
      <w:r w:rsidRPr="00F21438">
        <w:rPr>
          <w:sz w:val="20"/>
          <w:szCs w:val="20"/>
        </w:rPr>
        <w:t>-reverse scored); child knowledge (</w:t>
      </w:r>
      <w:r w:rsidRPr="0087548A">
        <w:rPr>
          <w:i/>
          <w:sz w:val="20"/>
          <w:szCs w:val="20"/>
        </w:rPr>
        <w:t>I try to make the story more real to my child by relating the story to his or her life</w:t>
      </w:r>
      <w:r w:rsidRPr="00F21438">
        <w:rPr>
          <w:sz w:val="20"/>
          <w:szCs w:val="20"/>
        </w:rPr>
        <w:t>); parental resources (</w:t>
      </w:r>
      <w:r w:rsidRPr="0087548A">
        <w:rPr>
          <w:i/>
          <w:sz w:val="20"/>
          <w:szCs w:val="20"/>
        </w:rPr>
        <w:t>Even if I would like to, I’m just too busy and too tired to read to my child</w:t>
      </w:r>
      <w:r w:rsidRPr="00F21438">
        <w:rPr>
          <w:sz w:val="20"/>
          <w:szCs w:val="20"/>
        </w:rPr>
        <w:t>-reverse scored); and environmental stimulation (</w:t>
      </w:r>
      <w:r w:rsidRPr="0087548A">
        <w:rPr>
          <w:i/>
          <w:sz w:val="20"/>
          <w:szCs w:val="20"/>
        </w:rPr>
        <w:t>some children are natural talkers; others are silent. Parents do not have much influence over this</w:t>
      </w:r>
      <w:r w:rsidRPr="00F21438">
        <w:rPr>
          <w:sz w:val="20"/>
          <w:szCs w:val="20"/>
        </w:rPr>
        <w:t xml:space="preserve">-reverse scored). All items on this measure were added together for a total score. A higher total score on this measure reflects beliefs that parents are important teachers; children should be active participants in reading sessions; the goals of reading are enjoyment, knowledge, and oral language; limited time and resources should not prevent parents from reading with their children; and language is influenced by environmental stimulation (DeBaryshe &amp; Binder, 1994). For the sample of children with DS in the present study, Cronbach’s alpha for the 42 items equaled .82. </w:t>
      </w:r>
    </w:p>
    <w:p w:rsidR="00F21438" w:rsidRDefault="00F21438" w:rsidP="00F21438">
      <w:pPr>
        <w:spacing w:line="240" w:lineRule="auto"/>
        <w:ind w:firstLine="0"/>
        <w:jc w:val="both"/>
        <w:rPr>
          <w:i/>
          <w:sz w:val="20"/>
          <w:szCs w:val="20"/>
        </w:rPr>
      </w:pPr>
    </w:p>
    <w:p w:rsidR="00580060" w:rsidRPr="00F21438" w:rsidRDefault="00580060" w:rsidP="00F21438">
      <w:pPr>
        <w:spacing w:line="240" w:lineRule="auto"/>
        <w:ind w:firstLine="0"/>
        <w:jc w:val="both"/>
        <w:rPr>
          <w:i/>
          <w:sz w:val="20"/>
          <w:szCs w:val="20"/>
        </w:rPr>
      </w:pPr>
      <w:r w:rsidRPr="00F21438">
        <w:rPr>
          <w:i/>
          <w:sz w:val="20"/>
          <w:szCs w:val="20"/>
        </w:rPr>
        <w:t>Measure of children’s interest in reading</w:t>
      </w:r>
    </w:p>
    <w:p w:rsidR="00580060" w:rsidRPr="00F21438" w:rsidRDefault="00580060" w:rsidP="00F21438">
      <w:pPr>
        <w:spacing w:line="240" w:lineRule="auto"/>
        <w:ind w:firstLine="0"/>
        <w:jc w:val="both"/>
        <w:rPr>
          <w:sz w:val="20"/>
          <w:szCs w:val="20"/>
        </w:rPr>
      </w:pPr>
      <w:proofErr w:type="gramStart"/>
      <w:r w:rsidRPr="00F21438">
        <w:rPr>
          <w:bCs/>
          <w:i/>
          <w:iCs/>
          <w:sz w:val="20"/>
          <w:szCs w:val="20"/>
        </w:rPr>
        <w:t>Child Interest in Reading Questionnaire.</w:t>
      </w:r>
      <w:proofErr w:type="gramEnd"/>
      <w:r w:rsidRPr="00F21438">
        <w:rPr>
          <w:bCs/>
          <w:i/>
          <w:iCs/>
          <w:sz w:val="20"/>
          <w:szCs w:val="20"/>
        </w:rPr>
        <w:t xml:space="preserve"> </w:t>
      </w:r>
      <w:r w:rsidRPr="00F21438">
        <w:rPr>
          <w:sz w:val="20"/>
          <w:szCs w:val="20"/>
        </w:rPr>
        <w:t>This questionnaire, measuring children’s enjoyment of reading, was created for the present study and was based on previous studies that have examined children’s interest in reading (DeBaryshe, 1995; Storch &amp; Whitehurst, 2001). The four items were scored along a 5-point Likert scale (1 = never; 5 = everyday). The sum of the four items was used as the indicator of children’s interest in reading, with a higher score representing greater child interest in reading. The questionnaire contains the following items: 1) In a typical week, how often does your child amuse himself/herself with books?; 2) In a typical week, how often does your child ask you to read to him/her?;</w:t>
      </w:r>
      <w:r w:rsidRPr="00F21438">
        <w:rPr>
          <w:bCs/>
          <w:i/>
          <w:iCs/>
          <w:sz w:val="20"/>
          <w:szCs w:val="20"/>
        </w:rPr>
        <w:t xml:space="preserve"> </w:t>
      </w:r>
      <w:r w:rsidRPr="00F21438">
        <w:rPr>
          <w:sz w:val="20"/>
          <w:szCs w:val="20"/>
        </w:rPr>
        <w:t xml:space="preserve">3) Typically, how much does your child like reading books with you?; and 4) How many books does your child like to read each time you read with him/her? For the sample of children with DS in the present study, Cronbach’s alpha for the four items of the Child Interest in Reading Questionnaire equaled .62. </w:t>
      </w:r>
    </w:p>
    <w:p w:rsidR="00F21438" w:rsidRDefault="00F21438" w:rsidP="00F21438">
      <w:pPr>
        <w:spacing w:line="240" w:lineRule="auto"/>
        <w:ind w:firstLine="0"/>
        <w:jc w:val="both"/>
        <w:rPr>
          <w:i/>
          <w:sz w:val="20"/>
          <w:szCs w:val="20"/>
        </w:rPr>
      </w:pPr>
    </w:p>
    <w:p w:rsidR="00580060" w:rsidRPr="00F21438" w:rsidRDefault="00580060" w:rsidP="00F21438">
      <w:pPr>
        <w:spacing w:line="240" w:lineRule="auto"/>
        <w:ind w:firstLine="0"/>
        <w:jc w:val="both"/>
        <w:rPr>
          <w:i/>
          <w:sz w:val="20"/>
          <w:szCs w:val="20"/>
        </w:rPr>
      </w:pPr>
      <w:r w:rsidRPr="00F21438">
        <w:rPr>
          <w:i/>
          <w:sz w:val="20"/>
          <w:szCs w:val="20"/>
        </w:rPr>
        <w:t>Measures assessing children’s functioning</w:t>
      </w:r>
    </w:p>
    <w:p w:rsidR="00580060" w:rsidRPr="00F21438" w:rsidRDefault="00580060" w:rsidP="00F21438">
      <w:pPr>
        <w:spacing w:line="240" w:lineRule="auto"/>
        <w:ind w:firstLine="0"/>
        <w:jc w:val="both"/>
        <w:rPr>
          <w:sz w:val="20"/>
          <w:szCs w:val="20"/>
        </w:rPr>
      </w:pPr>
      <w:r w:rsidRPr="00F21438">
        <w:rPr>
          <w:i/>
          <w:sz w:val="20"/>
          <w:szCs w:val="20"/>
        </w:rPr>
        <w:t xml:space="preserve">Stanford-Binet Intelligence Scale, Fourth Edition. </w:t>
      </w:r>
      <w:r w:rsidRPr="00F21438">
        <w:rPr>
          <w:sz w:val="20"/>
          <w:szCs w:val="20"/>
        </w:rPr>
        <w:t xml:space="preserve">The general purpose abbreviated battery of the Stanford-Binet Intelligence Scale IV assesses the four cognitive areas of verbal reasoning, quantitative reasoning, abstract/visual reasoning, and short-term memory (Thorndike et al., 1986). The six subtests of vocabulary, comprehension, pattern analysis, quantitative, memory for sentences, and bead memory were administered to the children in this study. This battery requires less time than the complete battery, but still provides a reasonably accurate estimate of cognitive level. Normed on more than 5,000 individuals, the Stanford-Binet Intelligence Scale IV has good validity and reliability (with the median reliability for the composite score across all ages equal to .97). The Stanford-Binet Intelligence Scale IV has been used in studies of children with Down syndrome (Miller, 1999). </w:t>
      </w:r>
    </w:p>
    <w:p w:rsidR="00F21438" w:rsidRDefault="00F21438" w:rsidP="00F21438">
      <w:pPr>
        <w:spacing w:line="240" w:lineRule="auto"/>
        <w:ind w:firstLine="0"/>
        <w:jc w:val="both"/>
        <w:rPr>
          <w:i/>
          <w:sz w:val="20"/>
          <w:szCs w:val="20"/>
        </w:rPr>
      </w:pPr>
    </w:p>
    <w:p w:rsidR="00580060" w:rsidRPr="00F21438" w:rsidRDefault="00580060" w:rsidP="00F21438">
      <w:pPr>
        <w:spacing w:line="240" w:lineRule="auto"/>
        <w:ind w:firstLine="0"/>
        <w:jc w:val="both"/>
        <w:rPr>
          <w:i/>
          <w:sz w:val="20"/>
          <w:szCs w:val="20"/>
        </w:rPr>
      </w:pPr>
      <w:r w:rsidRPr="00F21438">
        <w:rPr>
          <w:i/>
          <w:sz w:val="20"/>
          <w:szCs w:val="20"/>
        </w:rPr>
        <w:t>Measures of children’s emergent literacy skills</w:t>
      </w:r>
    </w:p>
    <w:p w:rsidR="00580060" w:rsidRPr="00F21438" w:rsidRDefault="00580060" w:rsidP="00F21438">
      <w:pPr>
        <w:spacing w:line="240" w:lineRule="auto"/>
        <w:ind w:firstLine="0"/>
        <w:jc w:val="both"/>
        <w:rPr>
          <w:sz w:val="20"/>
          <w:szCs w:val="20"/>
        </w:rPr>
      </w:pPr>
      <w:proofErr w:type="gramStart"/>
      <w:r w:rsidRPr="00F21438">
        <w:rPr>
          <w:i/>
          <w:sz w:val="20"/>
          <w:szCs w:val="20"/>
        </w:rPr>
        <w:t>Test of Early Reading Ability-3.</w:t>
      </w:r>
      <w:proofErr w:type="gramEnd"/>
      <w:r w:rsidRPr="00F21438">
        <w:rPr>
          <w:i/>
          <w:sz w:val="20"/>
          <w:szCs w:val="20"/>
        </w:rPr>
        <w:t xml:space="preserve"> </w:t>
      </w:r>
      <w:r w:rsidRPr="00F21438">
        <w:rPr>
          <w:sz w:val="20"/>
          <w:szCs w:val="20"/>
        </w:rPr>
        <w:t>The Test of Early Reading Ability-3 (TERA-3) was used to measure children’s emergent literacy skills (Reid, Hresko, &amp; Hammill, 2001). The TERA-3 contains three subtests: Alphabet (</w:t>
      </w:r>
      <w:r w:rsidRPr="00F21438">
        <w:rPr>
          <w:rStyle w:val="HTMLTypewriter"/>
          <w:rFonts w:ascii="Times New Roman" w:hAnsi="Times New Roman" w:cs="Times New Roman"/>
          <w:color w:val="000000"/>
        </w:rPr>
        <w:t xml:space="preserve">knowledge of alphabet, sound-letter correspondence, and basic sight words), Conventions (familiarity with print conventions), and Meaning (ability to comprehend the meaning of printed material). The subtests are presented in a spiral booklet to be placed in front of the child, with small item-by-item directions written at the top for the examiner. In the Alphabet subtest, the child identifies letter names, words, and sounds in words by pointing to or naming them, as well as identifying the number of phonemes and syllables in visually presented words. In the Conventions subtest, the child is again presented with visual stimuli (such as a logo, pages of a book, or a paragraph) and identifies through pointing or a verbal response various aspects of print conventions, such as book orientation, letter and word orientation, directionality of text, punctuation, capitalization, and spelling. In the Meaning subtest, the child identifies environmental print such as logos, matches words with pictures, and responds to comprehension questions about words, sentences, and paragraphs. For the purpose of this study, age-equivalent scores on each of the subtests were used as measures of children’s alphabet knowledge, familiarity with conventions of print, and comprehension skills. </w:t>
      </w:r>
      <w:r w:rsidRPr="00F21438">
        <w:rPr>
          <w:sz w:val="20"/>
          <w:szCs w:val="20"/>
        </w:rPr>
        <w:t>Normed on more than 1,000 children across the United States, the TERA-3 has good validity and reliability (approaching or exceeding .90 on all but two coefficients). Earlier editions of the TERA have been used with young typically developing children ages 3 to 8, and thus are appropriate for use with the children with DS of similar mental ages in the present study (DeBaryshe, Binder, &amp; Buell, 2000; van Kleeck, 1990).</w:t>
      </w:r>
    </w:p>
    <w:p w:rsidR="00F21438" w:rsidRDefault="00F21438" w:rsidP="00F21438">
      <w:pPr>
        <w:spacing w:line="240" w:lineRule="auto"/>
        <w:ind w:firstLine="0"/>
        <w:jc w:val="both"/>
        <w:rPr>
          <w:i/>
          <w:sz w:val="20"/>
          <w:szCs w:val="20"/>
        </w:rPr>
      </w:pPr>
    </w:p>
    <w:p w:rsidR="00580060" w:rsidRPr="00F21438" w:rsidRDefault="00580060" w:rsidP="00F21438">
      <w:pPr>
        <w:spacing w:line="240" w:lineRule="auto"/>
        <w:ind w:firstLine="0"/>
        <w:jc w:val="both"/>
        <w:rPr>
          <w:sz w:val="20"/>
          <w:szCs w:val="20"/>
        </w:rPr>
      </w:pPr>
      <w:r w:rsidRPr="00F21438">
        <w:rPr>
          <w:i/>
          <w:sz w:val="20"/>
          <w:szCs w:val="20"/>
        </w:rPr>
        <w:t>DIBELS Initial Sounds Fluency Test (ISF)</w:t>
      </w:r>
    </w:p>
    <w:p w:rsidR="00580060" w:rsidRPr="00F21438" w:rsidRDefault="00580060" w:rsidP="00F21438">
      <w:pPr>
        <w:spacing w:line="240" w:lineRule="auto"/>
        <w:ind w:firstLine="0"/>
        <w:jc w:val="both"/>
        <w:rPr>
          <w:sz w:val="20"/>
          <w:szCs w:val="20"/>
        </w:rPr>
      </w:pPr>
      <w:r w:rsidRPr="00F21438">
        <w:rPr>
          <w:sz w:val="20"/>
          <w:szCs w:val="20"/>
        </w:rPr>
        <w:t>This brief phonological awareness test assesses a child's ability to recognize and produce the initial sound in an orally presented word (Kaminski &amp; Good, 1998). The child is presented with four pictures and listens to the examiner name each picture. The child then identifies (by pointing or saying) the picture that begins with the sound produced orally by the examiner. This measure consists of 16 items, which are scored as either 0 or 1. The total time for the child’s responses on the 16 items is recorded in seconds using a stopwatch. The ISF score is then calculated using the total number of correct responses in 60 seconds (60 x number correct/duration of response). The ISF score was used as the measure of subjects’ phonological awareness ability. The Initial Sounds Fluency Test has good reliability and validity (Good et al., 2004). Since this measure is designed for use with preschool and kindergarten-age typical children, it is also appropriate for children with Down syndrome who are of this mental age.</w:t>
      </w:r>
    </w:p>
    <w:p w:rsidR="00580060" w:rsidRPr="00F21438" w:rsidRDefault="00580060" w:rsidP="00F21438">
      <w:pPr>
        <w:spacing w:line="240" w:lineRule="auto"/>
        <w:ind w:firstLine="0"/>
        <w:jc w:val="both"/>
        <w:rPr>
          <w:i/>
          <w:sz w:val="20"/>
          <w:szCs w:val="20"/>
        </w:rPr>
      </w:pPr>
      <w:r w:rsidRPr="00F21438">
        <w:rPr>
          <w:i/>
          <w:sz w:val="20"/>
          <w:szCs w:val="20"/>
        </w:rPr>
        <w:t xml:space="preserve">Peabody Picture Vocabulary Test – Third Edition </w:t>
      </w:r>
    </w:p>
    <w:p w:rsidR="00F21438" w:rsidRDefault="00F21438" w:rsidP="00F21438">
      <w:pPr>
        <w:spacing w:line="240" w:lineRule="auto"/>
        <w:ind w:firstLine="0"/>
        <w:jc w:val="both"/>
        <w:rPr>
          <w:sz w:val="20"/>
          <w:szCs w:val="20"/>
        </w:rPr>
      </w:pPr>
    </w:p>
    <w:p w:rsidR="00580060" w:rsidRPr="00F21438" w:rsidRDefault="00580060" w:rsidP="00F21438">
      <w:pPr>
        <w:spacing w:line="240" w:lineRule="auto"/>
        <w:ind w:firstLine="0"/>
        <w:jc w:val="both"/>
        <w:rPr>
          <w:rFonts w:eastAsia="Cambria"/>
          <w:sz w:val="20"/>
          <w:szCs w:val="20"/>
        </w:rPr>
      </w:pPr>
      <w:r w:rsidRPr="00F21438">
        <w:rPr>
          <w:sz w:val="20"/>
          <w:szCs w:val="20"/>
        </w:rPr>
        <w:t xml:space="preserve">Age-equivalent scores on the Peabody Picture Vocabulary Test-III (PPVT-III) were used to measure children’s receptive vocabulary skills in this study (Dunn &amp; Dunn, 1997). </w:t>
      </w:r>
      <w:r w:rsidRPr="00F21438">
        <w:rPr>
          <w:rFonts w:eastAsia="Cambria"/>
          <w:sz w:val="20"/>
          <w:szCs w:val="20"/>
        </w:rPr>
        <w:t xml:space="preserve">In this test, child is presented with a set of four pictures while the examiner orally states a stimulus word. The child selects the picture that best represents the meaning of the stimulus word. </w:t>
      </w:r>
      <w:r w:rsidRPr="00F21438">
        <w:rPr>
          <w:sz w:val="20"/>
          <w:szCs w:val="20"/>
        </w:rPr>
        <w:t>Normed on more than 2,000 individuals, this test has good validity and reliability (with median reliability coefficients in the .90s). An earlier edition of the PPVT-III has also been used in studies of children and adolescents with Down syndrome (Chapman, 1999; Miller, 1999).</w:t>
      </w:r>
    </w:p>
    <w:p w:rsidR="00F21438" w:rsidRDefault="00F21438" w:rsidP="00F21438">
      <w:pPr>
        <w:spacing w:line="240" w:lineRule="auto"/>
        <w:ind w:firstLine="0"/>
        <w:jc w:val="both"/>
        <w:rPr>
          <w:b/>
          <w:bCs/>
          <w:sz w:val="20"/>
          <w:szCs w:val="20"/>
        </w:rPr>
      </w:pPr>
    </w:p>
    <w:p w:rsidR="00580060" w:rsidRPr="00F21438" w:rsidRDefault="00580060" w:rsidP="00F21438">
      <w:pPr>
        <w:spacing w:line="240" w:lineRule="auto"/>
        <w:ind w:firstLine="0"/>
        <w:jc w:val="both"/>
        <w:rPr>
          <w:b/>
          <w:bCs/>
          <w:sz w:val="20"/>
          <w:szCs w:val="20"/>
        </w:rPr>
      </w:pPr>
      <w:r w:rsidRPr="00F21438">
        <w:rPr>
          <w:b/>
          <w:bCs/>
          <w:sz w:val="20"/>
          <w:szCs w:val="20"/>
        </w:rPr>
        <w:t>Results</w:t>
      </w:r>
    </w:p>
    <w:p w:rsidR="00580060" w:rsidRDefault="00580060" w:rsidP="00F21438">
      <w:pPr>
        <w:spacing w:line="240" w:lineRule="auto"/>
        <w:ind w:firstLine="0"/>
        <w:jc w:val="both"/>
        <w:rPr>
          <w:bCs/>
          <w:sz w:val="20"/>
          <w:szCs w:val="20"/>
        </w:rPr>
      </w:pPr>
      <w:proofErr w:type="gramStart"/>
      <w:r w:rsidRPr="00F21438">
        <w:rPr>
          <w:bCs/>
          <w:i/>
          <w:sz w:val="20"/>
          <w:szCs w:val="20"/>
        </w:rPr>
        <w:t>Gender.</w:t>
      </w:r>
      <w:proofErr w:type="gramEnd"/>
      <w:r w:rsidRPr="00F21438">
        <w:rPr>
          <w:bCs/>
          <w:sz w:val="20"/>
          <w:szCs w:val="20"/>
        </w:rPr>
        <w:t xml:space="preserve"> A series of </w:t>
      </w:r>
      <w:r w:rsidRPr="00F21438">
        <w:rPr>
          <w:bCs/>
          <w:i/>
          <w:sz w:val="20"/>
          <w:szCs w:val="20"/>
        </w:rPr>
        <w:t>t</w:t>
      </w:r>
      <w:r w:rsidRPr="00F21438">
        <w:rPr>
          <w:bCs/>
          <w:sz w:val="20"/>
          <w:szCs w:val="20"/>
        </w:rPr>
        <w:t>-tests was conducted to determine if children’s gender played a significant role in scores on the measures of home literacy environment, parental beliefs about reading, and children’s interest in reading, as well as the children’s scores on the emergent literacy measures of TERA-3, PPVT-III, and DIBELS ISF. There were no significant differences between boys and girls on all variables except the measure on parental beliefs about reading. There was a marginal effect of gender on the PRBI total score (girls &gt; boys). Due to its limited role, however, gender was not considered in further analyses of outcome variables. See Table 2 for means and standard deviations of total scores on the questionnaires used in this study.</w:t>
      </w:r>
    </w:p>
    <w:p w:rsidR="00F21438" w:rsidRDefault="00F21438" w:rsidP="00F21438">
      <w:pPr>
        <w:spacing w:line="240" w:lineRule="auto"/>
        <w:ind w:firstLine="0"/>
        <w:jc w:val="both"/>
        <w:rPr>
          <w:bCs/>
          <w:sz w:val="20"/>
          <w:szCs w:val="20"/>
        </w:rPr>
      </w:pPr>
    </w:p>
    <w:p w:rsidR="00CD2DD3" w:rsidRPr="00F21438" w:rsidRDefault="00CD2DD3" w:rsidP="00F21438">
      <w:pPr>
        <w:spacing w:line="240" w:lineRule="auto"/>
        <w:ind w:firstLine="0"/>
        <w:jc w:val="center"/>
        <w:rPr>
          <w:b/>
          <w:sz w:val="20"/>
          <w:szCs w:val="20"/>
        </w:rPr>
      </w:pPr>
      <w:proofErr w:type="gramStart"/>
      <w:r w:rsidRPr="00F21438">
        <w:rPr>
          <w:b/>
          <w:sz w:val="20"/>
          <w:szCs w:val="20"/>
        </w:rPr>
        <w:t>Table 2</w:t>
      </w:r>
      <w:r w:rsidR="00F21438">
        <w:rPr>
          <w:b/>
          <w:sz w:val="20"/>
          <w:szCs w:val="20"/>
        </w:rPr>
        <w:t>.</w:t>
      </w:r>
      <w:proofErr w:type="gramEnd"/>
      <w:r w:rsidRPr="00F21438">
        <w:rPr>
          <w:sz w:val="20"/>
          <w:szCs w:val="20"/>
        </w:rPr>
        <w:t xml:space="preserve"> </w:t>
      </w:r>
      <w:r w:rsidRPr="00F21438">
        <w:rPr>
          <w:b/>
          <w:sz w:val="20"/>
          <w:szCs w:val="20"/>
        </w:rPr>
        <w:t>Means and standard deviations on questionnaires</w:t>
      </w:r>
    </w:p>
    <w:tbl>
      <w:tblPr>
        <w:tblW w:w="0" w:type="auto"/>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0"/>
        <w:gridCol w:w="3330"/>
      </w:tblGrid>
      <w:tr w:rsidR="00CD2DD3" w:rsidRPr="00F21438" w:rsidTr="00F21438">
        <w:trPr>
          <w:jc w:val="center"/>
        </w:trPr>
        <w:tc>
          <w:tcPr>
            <w:tcW w:w="3150" w:type="dxa"/>
          </w:tcPr>
          <w:p w:rsidR="00CD2DD3" w:rsidRPr="00F21438" w:rsidRDefault="00CD2DD3" w:rsidP="00F21438">
            <w:pPr>
              <w:spacing w:line="240" w:lineRule="auto"/>
              <w:ind w:firstLine="0"/>
              <w:rPr>
                <w:sz w:val="20"/>
                <w:szCs w:val="20"/>
              </w:rPr>
            </w:pPr>
            <w:r w:rsidRPr="00F21438">
              <w:rPr>
                <w:sz w:val="20"/>
                <w:szCs w:val="20"/>
              </w:rPr>
              <w:t>Measure</w:t>
            </w:r>
          </w:p>
        </w:tc>
        <w:tc>
          <w:tcPr>
            <w:tcW w:w="3330" w:type="dxa"/>
          </w:tcPr>
          <w:p w:rsidR="00CD2DD3" w:rsidRPr="00F21438" w:rsidRDefault="00CD2DD3" w:rsidP="00F21438">
            <w:pPr>
              <w:spacing w:line="240" w:lineRule="auto"/>
              <w:ind w:firstLine="0"/>
              <w:rPr>
                <w:sz w:val="20"/>
                <w:szCs w:val="20"/>
              </w:rPr>
            </w:pPr>
            <w:r w:rsidRPr="00F21438">
              <w:rPr>
                <w:sz w:val="20"/>
                <w:szCs w:val="20"/>
              </w:rPr>
              <w:t>Mean (Standard deviation)</w:t>
            </w:r>
          </w:p>
        </w:tc>
      </w:tr>
      <w:tr w:rsidR="00CD2DD3" w:rsidRPr="00F21438" w:rsidTr="00F21438">
        <w:trPr>
          <w:jc w:val="center"/>
        </w:trPr>
        <w:tc>
          <w:tcPr>
            <w:tcW w:w="3150" w:type="dxa"/>
          </w:tcPr>
          <w:p w:rsidR="00CD2DD3" w:rsidRPr="00F21438" w:rsidRDefault="00CD2DD3" w:rsidP="00F21438">
            <w:pPr>
              <w:spacing w:line="240" w:lineRule="auto"/>
              <w:ind w:firstLine="0"/>
              <w:rPr>
                <w:sz w:val="20"/>
                <w:szCs w:val="20"/>
              </w:rPr>
            </w:pPr>
            <w:r w:rsidRPr="00F21438">
              <w:rPr>
                <w:sz w:val="20"/>
                <w:szCs w:val="20"/>
              </w:rPr>
              <w:t>Home literacy environment</w:t>
            </w:r>
          </w:p>
        </w:tc>
        <w:tc>
          <w:tcPr>
            <w:tcW w:w="3330" w:type="dxa"/>
          </w:tcPr>
          <w:p w:rsidR="00CD2DD3" w:rsidRPr="00F21438" w:rsidRDefault="00CD2DD3" w:rsidP="00F21438">
            <w:pPr>
              <w:spacing w:line="240" w:lineRule="auto"/>
              <w:rPr>
                <w:sz w:val="20"/>
                <w:szCs w:val="20"/>
              </w:rPr>
            </w:pPr>
            <w:r w:rsidRPr="00F21438">
              <w:rPr>
                <w:sz w:val="20"/>
                <w:szCs w:val="20"/>
              </w:rPr>
              <w:t>56.97 (8.76)</w:t>
            </w:r>
          </w:p>
        </w:tc>
      </w:tr>
      <w:tr w:rsidR="00CD2DD3" w:rsidRPr="00F21438" w:rsidTr="00F21438">
        <w:trPr>
          <w:jc w:val="center"/>
        </w:trPr>
        <w:tc>
          <w:tcPr>
            <w:tcW w:w="3150" w:type="dxa"/>
          </w:tcPr>
          <w:p w:rsidR="00CD2DD3" w:rsidRPr="00F21438" w:rsidRDefault="00CD2DD3" w:rsidP="00F21438">
            <w:pPr>
              <w:spacing w:line="240" w:lineRule="auto"/>
              <w:ind w:firstLine="0"/>
              <w:rPr>
                <w:sz w:val="20"/>
                <w:szCs w:val="20"/>
              </w:rPr>
            </w:pPr>
            <w:r w:rsidRPr="00F21438">
              <w:rPr>
                <w:sz w:val="20"/>
                <w:szCs w:val="20"/>
              </w:rPr>
              <w:t>Parental beliefs about reading</w:t>
            </w:r>
          </w:p>
        </w:tc>
        <w:tc>
          <w:tcPr>
            <w:tcW w:w="3330" w:type="dxa"/>
          </w:tcPr>
          <w:p w:rsidR="00CD2DD3" w:rsidRPr="00F21438" w:rsidRDefault="00CD2DD3" w:rsidP="00F21438">
            <w:pPr>
              <w:spacing w:line="240" w:lineRule="auto"/>
              <w:rPr>
                <w:sz w:val="20"/>
                <w:szCs w:val="20"/>
              </w:rPr>
            </w:pPr>
            <w:r w:rsidRPr="00F21438">
              <w:rPr>
                <w:sz w:val="20"/>
                <w:szCs w:val="20"/>
              </w:rPr>
              <w:t>141.71 (11.59)</w:t>
            </w:r>
          </w:p>
        </w:tc>
      </w:tr>
      <w:tr w:rsidR="00CD2DD3" w:rsidRPr="00F21438" w:rsidTr="00F21438">
        <w:trPr>
          <w:jc w:val="center"/>
        </w:trPr>
        <w:tc>
          <w:tcPr>
            <w:tcW w:w="3150" w:type="dxa"/>
          </w:tcPr>
          <w:p w:rsidR="00CD2DD3" w:rsidRPr="00F21438" w:rsidRDefault="00CD2DD3" w:rsidP="00F21438">
            <w:pPr>
              <w:spacing w:line="240" w:lineRule="auto"/>
              <w:ind w:firstLine="0"/>
              <w:rPr>
                <w:sz w:val="20"/>
                <w:szCs w:val="20"/>
              </w:rPr>
            </w:pPr>
            <w:r w:rsidRPr="00F21438">
              <w:rPr>
                <w:sz w:val="20"/>
                <w:szCs w:val="20"/>
              </w:rPr>
              <w:t>Children’s interest in reading</w:t>
            </w:r>
          </w:p>
        </w:tc>
        <w:tc>
          <w:tcPr>
            <w:tcW w:w="3330" w:type="dxa"/>
          </w:tcPr>
          <w:p w:rsidR="00CD2DD3" w:rsidRPr="00F21438" w:rsidRDefault="00CD2DD3" w:rsidP="00F21438">
            <w:pPr>
              <w:spacing w:line="240" w:lineRule="auto"/>
              <w:rPr>
                <w:sz w:val="20"/>
                <w:szCs w:val="20"/>
              </w:rPr>
            </w:pPr>
            <w:r w:rsidRPr="00F21438">
              <w:rPr>
                <w:sz w:val="20"/>
                <w:szCs w:val="20"/>
              </w:rPr>
              <w:t>14.74 (3.19)</w:t>
            </w:r>
          </w:p>
        </w:tc>
      </w:tr>
    </w:tbl>
    <w:p w:rsidR="00CD2DD3" w:rsidRPr="00F21438" w:rsidRDefault="00CD2DD3" w:rsidP="00F21438">
      <w:pPr>
        <w:spacing w:line="240" w:lineRule="auto"/>
        <w:ind w:firstLine="0"/>
        <w:jc w:val="both"/>
        <w:rPr>
          <w:b/>
          <w:sz w:val="20"/>
          <w:szCs w:val="20"/>
        </w:rPr>
      </w:pPr>
    </w:p>
    <w:p w:rsidR="00580060" w:rsidRPr="00F21438" w:rsidRDefault="00580060" w:rsidP="00F21438">
      <w:pPr>
        <w:spacing w:line="240" w:lineRule="auto"/>
        <w:ind w:firstLine="0"/>
        <w:jc w:val="both"/>
        <w:rPr>
          <w:i/>
          <w:sz w:val="20"/>
          <w:szCs w:val="20"/>
        </w:rPr>
      </w:pPr>
      <w:r w:rsidRPr="00F21438">
        <w:rPr>
          <w:i/>
          <w:sz w:val="20"/>
          <w:szCs w:val="20"/>
        </w:rPr>
        <w:t>Children’s Interest in Reading</w:t>
      </w:r>
    </w:p>
    <w:p w:rsidR="007708EA" w:rsidRPr="00F21438" w:rsidRDefault="00580060" w:rsidP="00F21438">
      <w:pPr>
        <w:spacing w:line="240" w:lineRule="auto"/>
        <w:ind w:firstLine="0"/>
        <w:jc w:val="both"/>
        <w:rPr>
          <w:sz w:val="20"/>
          <w:szCs w:val="20"/>
        </w:rPr>
      </w:pPr>
      <w:r w:rsidRPr="00F21438">
        <w:rPr>
          <w:sz w:val="20"/>
          <w:szCs w:val="20"/>
        </w:rPr>
        <w:t>As shown in Table 3, correlational analyses indicated that children’s interest in reading was significantly associated with both the home literacy environment and with parental beliefs about reading.</w:t>
      </w:r>
      <w:r w:rsidRPr="00F21438">
        <w:rPr>
          <w:i/>
          <w:sz w:val="20"/>
          <w:szCs w:val="20"/>
        </w:rPr>
        <w:t xml:space="preserve"> </w:t>
      </w:r>
      <w:r w:rsidRPr="00F21438">
        <w:rPr>
          <w:sz w:val="20"/>
          <w:szCs w:val="20"/>
        </w:rPr>
        <w:t xml:space="preserve">However, there were no significant associations between children’s interest in reading and any of the emergent literacy measures of alphabet knowledge, print conventions, comprehension, phonological awareness, or receptive vocabulary. Children’s interest in reading also did not correlate with their chronological or mental ages. </w:t>
      </w:r>
    </w:p>
    <w:p w:rsidR="00F21438" w:rsidRDefault="00F21438" w:rsidP="00F21438">
      <w:pPr>
        <w:spacing w:line="240" w:lineRule="auto"/>
        <w:ind w:firstLine="0"/>
        <w:jc w:val="both"/>
        <w:rPr>
          <w:sz w:val="20"/>
          <w:szCs w:val="20"/>
        </w:rPr>
      </w:pPr>
    </w:p>
    <w:p w:rsidR="00737C0F" w:rsidRPr="00F21438" w:rsidRDefault="00737C0F" w:rsidP="00F21438">
      <w:pPr>
        <w:spacing w:line="240" w:lineRule="auto"/>
        <w:ind w:firstLine="0"/>
        <w:jc w:val="center"/>
        <w:rPr>
          <w:b/>
          <w:sz w:val="20"/>
          <w:szCs w:val="20"/>
        </w:rPr>
      </w:pPr>
      <w:proofErr w:type="gramStart"/>
      <w:r w:rsidRPr="00F21438">
        <w:rPr>
          <w:b/>
          <w:sz w:val="20"/>
          <w:szCs w:val="20"/>
        </w:rPr>
        <w:t>Table 3</w:t>
      </w:r>
      <w:r w:rsidR="00F21438" w:rsidRPr="00F21438">
        <w:rPr>
          <w:b/>
          <w:sz w:val="20"/>
          <w:szCs w:val="20"/>
        </w:rPr>
        <w:t>.</w:t>
      </w:r>
      <w:proofErr w:type="gramEnd"/>
      <w:r w:rsidRPr="00F21438">
        <w:rPr>
          <w:b/>
          <w:sz w:val="20"/>
          <w:szCs w:val="20"/>
        </w:rPr>
        <w:t xml:space="preserve"> Correlates of emergent literacy skills in children with DS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776"/>
        <w:gridCol w:w="621"/>
        <w:gridCol w:w="686"/>
        <w:gridCol w:w="856"/>
        <w:gridCol w:w="621"/>
        <w:gridCol w:w="876"/>
        <w:gridCol w:w="1191"/>
        <w:gridCol w:w="806"/>
        <w:gridCol w:w="566"/>
        <w:gridCol w:w="621"/>
      </w:tblGrid>
      <w:tr w:rsidR="00737C0F" w:rsidRPr="00F21438" w:rsidTr="00F21438">
        <w:trPr>
          <w:trHeight w:val="442"/>
          <w:jc w:val="center"/>
        </w:trPr>
        <w:tc>
          <w:tcPr>
            <w:tcW w:w="0" w:type="auto"/>
          </w:tcPr>
          <w:p w:rsidR="00737C0F" w:rsidRPr="00F21438" w:rsidRDefault="00737C0F" w:rsidP="00F21438">
            <w:pPr>
              <w:spacing w:line="240" w:lineRule="auto"/>
              <w:ind w:firstLine="0"/>
              <w:jc w:val="both"/>
              <w:rPr>
                <w:sz w:val="18"/>
                <w:szCs w:val="18"/>
              </w:rPr>
            </w:pPr>
            <w:r w:rsidRPr="00F21438">
              <w:rPr>
                <w:sz w:val="18"/>
                <w:szCs w:val="18"/>
              </w:rPr>
              <w:t>Item</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PA</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Vocab</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Meaning</w:t>
            </w:r>
          </w:p>
          <w:p w:rsidR="00737C0F" w:rsidRPr="00F21438" w:rsidRDefault="00737C0F" w:rsidP="00F21438">
            <w:pPr>
              <w:spacing w:line="240" w:lineRule="auto"/>
              <w:ind w:firstLine="0"/>
              <w:jc w:val="both"/>
              <w:rPr>
                <w:sz w:val="18"/>
                <w:szCs w:val="18"/>
              </w:rPr>
            </w:pPr>
            <w:r w:rsidRPr="00F21438">
              <w:rPr>
                <w:sz w:val="18"/>
                <w:szCs w:val="18"/>
              </w:rPr>
              <w:t>AE</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 xml:space="preserve">Print </w:t>
            </w:r>
          </w:p>
          <w:p w:rsidR="00737C0F" w:rsidRPr="00F21438" w:rsidRDefault="00737C0F" w:rsidP="00F21438">
            <w:pPr>
              <w:spacing w:line="240" w:lineRule="auto"/>
              <w:ind w:firstLine="0"/>
              <w:jc w:val="both"/>
              <w:rPr>
                <w:sz w:val="18"/>
                <w:szCs w:val="18"/>
              </w:rPr>
            </w:pPr>
            <w:r w:rsidRPr="00F21438">
              <w:rPr>
                <w:sz w:val="18"/>
                <w:szCs w:val="18"/>
              </w:rPr>
              <w:t>AE</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Alphabet</w:t>
            </w:r>
          </w:p>
          <w:p w:rsidR="00737C0F" w:rsidRPr="00F21438" w:rsidRDefault="00737C0F" w:rsidP="00F21438">
            <w:pPr>
              <w:spacing w:line="240" w:lineRule="auto"/>
              <w:ind w:firstLine="0"/>
              <w:jc w:val="both"/>
              <w:rPr>
                <w:sz w:val="18"/>
                <w:szCs w:val="18"/>
              </w:rPr>
            </w:pPr>
            <w:r w:rsidRPr="00F21438">
              <w:rPr>
                <w:sz w:val="18"/>
                <w:szCs w:val="18"/>
              </w:rPr>
              <w:t>AE</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Child interest</w:t>
            </w:r>
          </w:p>
          <w:p w:rsidR="00737C0F" w:rsidRPr="00F21438" w:rsidRDefault="00737C0F" w:rsidP="00F21438">
            <w:pPr>
              <w:spacing w:line="240" w:lineRule="auto"/>
              <w:ind w:firstLine="0"/>
              <w:jc w:val="both"/>
              <w:rPr>
                <w:sz w:val="18"/>
                <w:szCs w:val="18"/>
              </w:rPr>
            </w:pPr>
            <w:r w:rsidRPr="00F21438">
              <w:rPr>
                <w:sz w:val="18"/>
                <w:szCs w:val="18"/>
              </w:rPr>
              <w:t>in reading</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Parental</w:t>
            </w:r>
          </w:p>
          <w:p w:rsidR="00737C0F" w:rsidRPr="00F21438" w:rsidRDefault="00737C0F" w:rsidP="00F21438">
            <w:pPr>
              <w:spacing w:line="240" w:lineRule="auto"/>
              <w:ind w:firstLine="0"/>
              <w:jc w:val="both"/>
              <w:rPr>
                <w:sz w:val="18"/>
                <w:szCs w:val="18"/>
              </w:rPr>
            </w:pPr>
            <w:r w:rsidRPr="00F21438">
              <w:rPr>
                <w:sz w:val="18"/>
                <w:szCs w:val="18"/>
              </w:rPr>
              <w:t>beliefs</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HLE</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CA</w:t>
            </w:r>
          </w:p>
        </w:tc>
      </w:tr>
      <w:tr w:rsidR="00737C0F" w:rsidRPr="00F21438" w:rsidTr="00F21438">
        <w:trPr>
          <w:trHeight w:val="220"/>
          <w:jc w:val="center"/>
        </w:trPr>
        <w:tc>
          <w:tcPr>
            <w:tcW w:w="0" w:type="auto"/>
          </w:tcPr>
          <w:p w:rsidR="00737C0F" w:rsidRPr="00F21438" w:rsidRDefault="00737C0F" w:rsidP="00F21438">
            <w:pPr>
              <w:spacing w:line="240" w:lineRule="auto"/>
              <w:ind w:firstLine="0"/>
              <w:jc w:val="both"/>
              <w:rPr>
                <w:sz w:val="18"/>
                <w:szCs w:val="18"/>
              </w:rPr>
            </w:pPr>
            <w:r w:rsidRPr="00F21438">
              <w:rPr>
                <w:sz w:val="18"/>
                <w:szCs w:val="18"/>
              </w:rPr>
              <w:t>MA</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.59**</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.76**</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.61**</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.76**</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.65**</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.10</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.30</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.33</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.48**</w:t>
            </w:r>
          </w:p>
        </w:tc>
      </w:tr>
      <w:tr w:rsidR="00737C0F" w:rsidRPr="00F21438" w:rsidTr="00F21438">
        <w:trPr>
          <w:trHeight w:val="233"/>
          <w:jc w:val="center"/>
        </w:trPr>
        <w:tc>
          <w:tcPr>
            <w:tcW w:w="0" w:type="auto"/>
          </w:tcPr>
          <w:p w:rsidR="00737C0F" w:rsidRPr="00F21438" w:rsidRDefault="00737C0F" w:rsidP="00F21438">
            <w:pPr>
              <w:spacing w:line="240" w:lineRule="auto"/>
              <w:ind w:firstLine="0"/>
              <w:jc w:val="both"/>
              <w:rPr>
                <w:sz w:val="18"/>
                <w:szCs w:val="18"/>
              </w:rPr>
            </w:pPr>
            <w:r w:rsidRPr="00F21438">
              <w:rPr>
                <w:sz w:val="18"/>
                <w:szCs w:val="18"/>
              </w:rPr>
              <w:t>CA</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.59**</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.39*</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.29</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.59**</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.64**</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-.28</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-.03</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-.17</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w:t>
            </w:r>
          </w:p>
        </w:tc>
      </w:tr>
      <w:tr w:rsidR="00737C0F" w:rsidRPr="00F21438" w:rsidTr="00F21438">
        <w:trPr>
          <w:trHeight w:val="220"/>
          <w:jc w:val="center"/>
        </w:trPr>
        <w:tc>
          <w:tcPr>
            <w:tcW w:w="0" w:type="auto"/>
          </w:tcPr>
          <w:p w:rsidR="00737C0F" w:rsidRPr="00F21438" w:rsidRDefault="00737C0F" w:rsidP="00F21438">
            <w:pPr>
              <w:spacing w:line="240" w:lineRule="auto"/>
              <w:ind w:firstLine="0"/>
              <w:jc w:val="both"/>
              <w:rPr>
                <w:sz w:val="18"/>
                <w:szCs w:val="18"/>
              </w:rPr>
            </w:pPr>
            <w:r w:rsidRPr="00F21438">
              <w:rPr>
                <w:sz w:val="18"/>
                <w:szCs w:val="18"/>
              </w:rPr>
              <w:t>HLE</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.07</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.22</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.14</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.10</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.05</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.52**</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.51**</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w:t>
            </w:r>
          </w:p>
        </w:tc>
      </w:tr>
      <w:tr w:rsidR="00737C0F" w:rsidRPr="00F21438" w:rsidTr="00F21438">
        <w:trPr>
          <w:trHeight w:val="442"/>
          <w:jc w:val="center"/>
        </w:trPr>
        <w:tc>
          <w:tcPr>
            <w:tcW w:w="0" w:type="auto"/>
          </w:tcPr>
          <w:p w:rsidR="00737C0F" w:rsidRPr="00F21438" w:rsidRDefault="00737C0F" w:rsidP="00F21438">
            <w:pPr>
              <w:spacing w:line="240" w:lineRule="auto"/>
              <w:ind w:firstLine="0"/>
              <w:jc w:val="both"/>
              <w:rPr>
                <w:sz w:val="18"/>
                <w:szCs w:val="18"/>
              </w:rPr>
            </w:pPr>
            <w:r w:rsidRPr="00F21438">
              <w:rPr>
                <w:sz w:val="18"/>
                <w:szCs w:val="18"/>
              </w:rPr>
              <w:t>Parental</w:t>
            </w:r>
          </w:p>
          <w:p w:rsidR="00737C0F" w:rsidRPr="00F21438" w:rsidRDefault="00737C0F" w:rsidP="00F21438">
            <w:pPr>
              <w:spacing w:line="240" w:lineRule="auto"/>
              <w:ind w:firstLine="0"/>
              <w:jc w:val="both"/>
              <w:rPr>
                <w:sz w:val="18"/>
                <w:szCs w:val="18"/>
              </w:rPr>
            </w:pPr>
            <w:r w:rsidRPr="00F21438">
              <w:rPr>
                <w:sz w:val="18"/>
                <w:szCs w:val="18"/>
              </w:rPr>
              <w:t>Beliefs</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.25</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.43**</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.39*</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.23</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.13</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.42*</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w:t>
            </w:r>
          </w:p>
        </w:tc>
      </w:tr>
      <w:tr w:rsidR="00737C0F" w:rsidRPr="00F21438" w:rsidTr="00F21438">
        <w:trPr>
          <w:trHeight w:val="675"/>
          <w:jc w:val="center"/>
        </w:trPr>
        <w:tc>
          <w:tcPr>
            <w:tcW w:w="0" w:type="auto"/>
          </w:tcPr>
          <w:p w:rsidR="00737C0F" w:rsidRPr="00F21438" w:rsidRDefault="00737C0F" w:rsidP="00F21438">
            <w:pPr>
              <w:spacing w:line="240" w:lineRule="auto"/>
              <w:ind w:firstLine="0"/>
              <w:jc w:val="both"/>
              <w:rPr>
                <w:sz w:val="18"/>
                <w:szCs w:val="18"/>
              </w:rPr>
            </w:pPr>
            <w:r w:rsidRPr="00F21438">
              <w:rPr>
                <w:sz w:val="18"/>
                <w:szCs w:val="18"/>
              </w:rPr>
              <w:t>Child reading interest</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-.11</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-.04</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-.21</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-.15</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-.07</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w:t>
            </w:r>
          </w:p>
        </w:tc>
      </w:tr>
      <w:tr w:rsidR="00737C0F" w:rsidRPr="00F21438" w:rsidTr="00F21438">
        <w:trPr>
          <w:trHeight w:val="341"/>
          <w:jc w:val="center"/>
        </w:trPr>
        <w:tc>
          <w:tcPr>
            <w:tcW w:w="0" w:type="auto"/>
          </w:tcPr>
          <w:p w:rsidR="00737C0F" w:rsidRPr="00F21438" w:rsidRDefault="00737C0F" w:rsidP="00F21438">
            <w:pPr>
              <w:spacing w:line="240" w:lineRule="auto"/>
              <w:ind w:firstLine="0"/>
              <w:jc w:val="both"/>
              <w:rPr>
                <w:sz w:val="18"/>
                <w:szCs w:val="18"/>
              </w:rPr>
            </w:pPr>
            <w:r w:rsidRPr="00F21438">
              <w:rPr>
                <w:sz w:val="18"/>
                <w:szCs w:val="18"/>
              </w:rPr>
              <w:t>Alphabet AE</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.57**</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.67**</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.68**</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.61**</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w:t>
            </w:r>
          </w:p>
        </w:tc>
      </w:tr>
      <w:tr w:rsidR="00737C0F" w:rsidRPr="00F21438" w:rsidTr="00F21438">
        <w:trPr>
          <w:trHeight w:val="220"/>
          <w:jc w:val="center"/>
        </w:trPr>
        <w:tc>
          <w:tcPr>
            <w:tcW w:w="0" w:type="auto"/>
          </w:tcPr>
          <w:p w:rsidR="00737C0F" w:rsidRPr="00F21438" w:rsidRDefault="00737C0F" w:rsidP="00F21438">
            <w:pPr>
              <w:spacing w:line="240" w:lineRule="auto"/>
              <w:ind w:firstLine="0"/>
              <w:jc w:val="both"/>
              <w:rPr>
                <w:sz w:val="18"/>
                <w:szCs w:val="18"/>
              </w:rPr>
            </w:pPr>
            <w:r w:rsidRPr="00F21438">
              <w:rPr>
                <w:sz w:val="18"/>
                <w:szCs w:val="18"/>
              </w:rPr>
              <w:t>Print AE</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.61**</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.66**</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.67**</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w:t>
            </w:r>
          </w:p>
        </w:tc>
      </w:tr>
      <w:tr w:rsidR="00737C0F" w:rsidRPr="00F21438" w:rsidTr="00F21438">
        <w:trPr>
          <w:trHeight w:val="287"/>
          <w:jc w:val="center"/>
        </w:trPr>
        <w:tc>
          <w:tcPr>
            <w:tcW w:w="0" w:type="auto"/>
          </w:tcPr>
          <w:p w:rsidR="00737C0F" w:rsidRPr="00F21438" w:rsidRDefault="00737C0F" w:rsidP="00F21438">
            <w:pPr>
              <w:spacing w:line="240" w:lineRule="auto"/>
              <w:ind w:firstLine="0"/>
              <w:jc w:val="both"/>
              <w:rPr>
                <w:sz w:val="18"/>
                <w:szCs w:val="18"/>
              </w:rPr>
            </w:pPr>
            <w:r w:rsidRPr="00F21438">
              <w:rPr>
                <w:sz w:val="18"/>
                <w:szCs w:val="18"/>
              </w:rPr>
              <w:t>Meaning AE</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.49**</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.77**</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w:t>
            </w:r>
          </w:p>
        </w:tc>
      </w:tr>
      <w:tr w:rsidR="00737C0F" w:rsidRPr="00F21438" w:rsidTr="00F21438">
        <w:trPr>
          <w:trHeight w:val="233"/>
          <w:jc w:val="center"/>
        </w:trPr>
        <w:tc>
          <w:tcPr>
            <w:tcW w:w="0" w:type="auto"/>
          </w:tcPr>
          <w:p w:rsidR="00737C0F" w:rsidRPr="00F21438" w:rsidRDefault="00737C0F" w:rsidP="00F21438">
            <w:pPr>
              <w:spacing w:line="240" w:lineRule="auto"/>
              <w:ind w:firstLine="0"/>
              <w:jc w:val="both"/>
              <w:rPr>
                <w:sz w:val="18"/>
                <w:szCs w:val="18"/>
              </w:rPr>
            </w:pPr>
            <w:r w:rsidRPr="00F21438">
              <w:rPr>
                <w:sz w:val="18"/>
                <w:szCs w:val="18"/>
              </w:rPr>
              <w:t>Vocab</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.68**</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w:t>
            </w:r>
          </w:p>
        </w:tc>
        <w:tc>
          <w:tcPr>
            <w:tcW w:w="0" w:type="auto"/>
          </w:tcPr>
          <w:p w:rsidR="00737C0F" w:rsidRPr="00F21438" w:rsidRDefault="00737C0F" w:rsidP="00F21438">
            <w:pPr>
              <w:spacing w:line="240" w:lineRule="auto"/>
              <w:ind w:firstLine="0"/>
              <w:jc w:val="both"/>
              <w:rPr>
                <w:sz w:val="18"/>
                <w:szCs w:val="18"/>
              </w:rPr>
            </w:pPr>
            <w:r w:rsidRPr="00F21438">
              <w:rPr>
                <w:sz w:val="18"/>
                <w:szCs w:val="18"/>
              </w:rPr>
              <w:t>--</w:t>
            </w:r>
          </w:p>
        </w:tc>
      </w:tr>
    </w:tbl>
    <w:p w:rsidR="00580060" w:rsidRPr="00F21438" w:rsidRDefault="00737C0F" w:rsidP="00F21438">
      <w:pPr>
        <w:spacing w:line="240" w:lineRule="auto"/>
        <w:ind w:firstLine="0"/>
        <w:jc w:val="both"/>
        <w:rPr>
          <w:sz w:val="16"/>
          <w:szCs w:val="16"/>
        </w:rPr>
      </w:pPr>
      <w:r w:rsidRPr="00F21438">
        <w:rPr>
          <w:sz w:val="16"/>
          <w:szCs w:val="16"/>
        </w:rPr>
        <w:t>* Significant at p &lt; .05, ** Significant at p &lt; .01, *** Significant at p &lt; .001</w:t>
      </w:r>
    </w:p>
    <w:p w:rsidR="00F21438" w:rsidRDefault="00F21438" w:rsidP="00F21438">
      <w:pPr>
        <w:spacing w:line="240" w:lineRule="auto"/>
        <w:ind w:firstLine="0"/>
        <w:jc w:val="both"/>
        <w:rPr>
          <w:sz w:val="20"/>
          <w:szCs w:val="20"/>
        </w:rPr>
      </w:pPr>
    </w:p>
    <w:p w:rsidR="00580060" w:rsidRPr="00F21438" w:rsidRDefault="00580060" w:rsidP="00F21438">
      <w:pPr>
        <w:spacing w:line="240" w:lineRule="auto"/>
        <w:ind w:firstLine="0"/>
        <w:jc w:val="both"/>
        <w:rPr>
          <w:sz w:val="20"/>
          <w:szCs w:val="20"/>
        </w:rPr>
      </w:pPr>
      <w:r w:rsidRPr="00F21438">
        <w:rPr>
          <w:sz w:val="20"/>
          <w:szCs w:val="20"/>
        </w:rPr>
        <w:t>Given the small sample size of this study, only the four variables of home literacy environment, parental beliefs about reading, children’s chronological age, and children’s mental age were then considered as potential predictors of these children’s interest in reading in subsequent regression analyses. Results revealed that home literacy environments best predict children’s interest in reading, accounting for 27% of the variance (</w:t>
      </w:r>
      <w:r w:rsidRPr="00F21438">
        <w:rPr>
          <w:i/>
          <w:sz w:val="20"/>
          <w:szCs w:val="20"/>
        </w:rPr>
        <w:t>F</w:t>
      </w:r>
      <w:r w:rsidRPr="00F21438">
        <w:rPr>
          <w:sz w:val="20"/>
          <w:szCs w:val="20"/>
        </w:rPr>
        <w:t xml:space="preserve"> = 10.64, </w:t>
      </w:r>
      <w:r w:rsidRPr="00F21438">
        <w:rPr>
          <w:i/>
          <w:sz w:val="20"/>
          <w:szCs w:val="20"/>
        </w:rPr>
        <w:t>p</w:t>
      </w:r>
      <w:r w:rsidRPr="00F21438">
        <w:rPr>
          <w:sz w:val="20"/>
          <w:szCs w:val="20"/>
        </w:rPr>
        <w:t xml:space="preserve"> &lt; .01).  </w:t>
      </w:r>
    </w:p>
    <w:p w:rsidR="00F21438" w:rsidRDefault="00F21438" w:rsidP="00F21438">
      <w:pPr>
        <w:spacing w:line="240" w:lineRule="auto"/>
        <w:ind w:firstLine="0"/>
        <w:jc w:val="both"/>
        <w:rPr>
          <w:i/>
          <w:sz w:val="20"/>
          <w:szCs w:val="20"/>
        </w:rPr>
      </w:pPr>
    </w:p>
    <w:p w:rsidR="00580060" w:rsidRPr="00F21438" w:rsidRDefault="00580060" w:rsidP="00F21438">
      <w:pPr>
        <w:spacing w:line="240" w:lineRule="auto"/>
        <w:ind w:firstLine="0"/>
        <w:jc w:val="both"/>
        <w:rPr>
          <w:i/>
          <w:sz w:val="20"/>
          <w:szCs w:val="20"/>
        </w:rPr>
      </w:pPr>
      <w:r w:rsidRPr="00F21438">
        <w:rPr>
          <w:i/>
          <w:sz w:val="20"/>
          <w:szCs w:val="20"/>
        </w:rPr>
        <w:t>Children’s Emergent Literacy Skills</w:t>
      </w:r>
    </w:p>
    <w:p w:rsidR="00580060" w:rsidRPr="00F21438" w:rsidRDefault="00580060" w:rsidP="00F21438">
      <w:pPr>
        <w:spacing w:line="240" w:lineRule="auto"/>
        <w:ind w:firstLine="0"/>
        <w:jc w:val="both"/>
        <w:rPr>
          <w:sz w:val="20"/>
          <w:szCs w:val="20"/>
        </w:rPr>
      </w:pPr>
      <w:proofErr w:type="spellStart"/>
      <w:r w:rsidRPr="00F21438">
        <w:rPr>
          <w:sz w:val="20"/>
          <w:szCs w:val="20"/>
        </w:rPr>
        <w:t>Correlational</w:t>
      </w:r>
      <w:proofErr w:type="spellEnd"/>
      <w:r w:rsidRPr="00F21438">
        <w:rPr>
          <w:sz w:val="20"/>
          <w:szCs w:val="20"/>
        </w:rPr>
        <w:t xml:space="preserve"> analyses showed that children’s mental age was significantly associated with all the children’s emergent literacy skills of alphabet knowledge, knowledge of print conventions, comprehension of meaning, receptive vocabulary, and phonological awareness. Similarly, children’s chronological age was significantly associated with all but one emergent literacy skill: comprehension of meaning.</w:t>
      </w:r>
    </w:p>
    <w:p w:rsidR="00F21438" w:rsidRDefault="00F21438" w:rsidP="00F21438">
      <w:pPr>
        <w:spacing w:line="240" w:lineRule="auto"/>
        <w:ind w:firstLine="0"/>
        <w:jc w:val="both"/>
        <w:rPr>
          <w:sz w:val="20"/>
          <w:szCs w:val="20"/>
        </w:rPr>
      </w:pPr>
    </w:p>
    <w:p w:rsidR="00580060" w:rsidRPr="00F21438" w:rsidRDefault="00580060" w:rsidP="00F21438">
      <w:pPr>
        <w:spacing w:line="240" w:lineRule="auto"/>
        <w:ind w:firstLine="0"/>
        <w:jc w:val="both"/>
        <w:rPr>
          <w:sz w:val="20"/>
          <w:szCs w:val="20"/>
        </w:rPr>
      </w:pPr>
      <w:r w:rsidRPr="00F21438">
        <w:rPr>
          <w:sz w:val="20"/>
          <w:szCs w:val="20"/>
        </w:rPr>
        <w:t xml:space="preserve">The home literacy environment did not correlate with any of the children’s emergent literacy skills. However, there was a significant association between parental beliefs about reading and children’s emergent literacy skills of receptive vocabulary and comprehension of meaning. Since the total score of the parental beliefs about reading questionnaire correlated with children’s receptive vocabulary and comprehension, further correlational analyses were conducted to determine which specific parental beliefs might relate to these particular emergent literacy skills. </w:t>
      </w:r>
    </w:p>
    <w:p w:rsidR="00F21438" w:rsidRDefault="00F21438" w:rsidP="00F21438">
      <w:pPr>
        <w:spacing w:line="240" w:lineRule="auto"/>
        <w:ind w:firstLine="0"/>
        <w:jc w:val="both"/>
        <w:rPr>
          <w:sz w:val="20"/>
          <w:szCs w:val="20"/>
        </w:rPr>
      </w:pPr>
    </w:p>
    <w:p w:rsidR="00580060" w:rsidRPr="00F21438" w:rsidRDefault="00580060" w:rsidP="00F21438">
      <w:pPr>
        <w:spacing w:line="240" w:lineRule="auto"/>
        <w:ind w:firstLine="0"/>
        <w:jc w:val="both"/>
        <w:rPr>
          <w:sz w:val="20"/>
          <w:szCs w:val="20"/>
        </w:rPr>
      </w:pPr>
      <w:r w:rsidRPr="00F21438">
        <w:rPr>
          <w:sz w:val="20"/>
          <w:szCs w:val="20"/>
        </w:rPr>
        <w:t>Eleven items on the Parental Reading Beliefs Inventory were identified as having to do with comprehension and receptive vocabulary (as opposed to those asking about identifying letters and words in books). The follow</w:t>
      </w:r>
      <w:r w:rsidR="0087548A">
        <w:rPr>
          <w:sz w:val="20"/>
          <w:szCs w:val="20"/>
        </w:rPr>
        <w:t xml:space="preserve">ing items were then considered </w:t>
      </w:r>
      <w:r w:rsidRPr="0087548A">
        <w:rPr>
          <w:i/>
          <w:sz w:val="20"/>
          <w:szCs w:val="20"/>
        </w:rPr>
        <w:t>Meaning</w:t>
      </w:r>
      <w:r w:rsidRPr="00F21438">
        <w:rPr>
          <w:sz w:val="20"/>
          <w:szCs w:val="20"/>
        </w:rPr>
        <w:t>-related parental beliefs (</w:t>
      </w:r>
      <w:proofErr w:type="spellStart"/>
      <w:r w:rsidRPr="00F21438">
        <w:rPr>
          <w:sz w:val="20"/>
          <w:szCs w:val="20"/>
        </w:rPr>
        <w:t>Cronbach’s</w:t>
      </w:r>
      <w:proofErr w:type="spellEnd"/>
      <w:r w:rsidRPr="00F21438">
        <w:rPr>
          <w:sz w:val="20"/>
          <w:szCs w:val="20"/>
        </w:rPr>
        <w:t xml:space="preserve"> alpha equaled .85): a) Children learn new words, colors, names, etc. from books; b) reading helps children be better talkers and better listeners; c) my child knows the names of many things he or she has seen in books; d) when we read, I want my child to help me tell the story; e) I ask my child a lot of questions when we read; f) when we read, I want my child to ask questions about the book; g) when we read, we talk about the pictures as much as we read the story; h) stories help build my child’s imagination; i) my child learns lessons and morals from the stories we read; j) reading helps children learn about things they never see in real life (like Eskimos); and k) my child learns important life skills from books (like how to follow a cooking recipe).</w:t>
      </w:r>
    </w:p>
    <w:p w:rsidR="00F21438" w:rsidRDefault="00F21438" w:rsidP="00F21438">
      <w:pPr>
        <w:spacing w:line="240" w:lineRule="auto"/>
        <w:ind w:firstLine="0"/>
        <w:jc w:val="both"/>
        <w:rPr>
          <w:sz w:val="20"/>
          <w:szCs w:val="20"/>
        </w:rPr>
      </w:pPr>
    </w:p>
    <w:p w:rsidR="00580060" w:rsidRPr="00F21438" w:rsidRDefault="00580060" w:rsidP="00F21438">
      <w:pPr>
        <w:spacing w:line="240" w:lineRule="auto"/>
        <w:ind w:firstLine="0"/>
        <w:jc w:val="both"/>
        <w:rPr>
          <w:sz w:val="20"/>
          <w:szCs w:val="20"/>
        </w:rPr>
      </w:pPr>
      <w:r w:rsidRPr="00F21438">
        <w:rPr>
          <w:sz w:val="20"/>
          <w:szCs w:val="20"/>
        </w:rPr>
        <w:t xml:space="preserve">As shown in Table 4, several of these parental beliefs significantly correlated with children’s receptive vocabulary and comprehension of meaning. Parents who expressed the belief that they ask their children a lot of questions when they read together, the belief that they want their children to help tell the story, the belief that children learn life lessons and morals from books, and the belief that children learn important life skills from books had children with higher receptive vocabulary and comprehension. Also, children had higher receptive vocabulary when their parents devoted time to talking about pictures during story reading. </w:t>
      </w:r>
    </w:p>
    <w:p w:rsidR="00F21438" w:rsidRDefault="007708EA" w:rsidP="00F21438">
      <w:pPr>
        <w:spacing w:line="240" w:lineRule="auto"/>
        <w:ind w:firstLine="0"/>
        <w:jc w:val="both"/>
        <w:rPr>
          <w:b/>
          <w:sz w:val="20"/>
          <w:szCs w:val="20"/>
        </w:rPr>
      </w:pPr>
      <w:r w:rsidRPr="00F21438">
        <w:rPr>
          <w:b/>
          <w:sz w:val="20"/>
          <w:szCs w:val="20"/>
        </w:rPr>
        <w:t xml:space="preserve">    </w:t>
      </w:r>
    </w:p>
    <w:p w:rsidR="007708EA" w:rsidRPr="00F21438" w:rsidRDefault="007708EA" w:rsidP="00F21438">
      <w:pPr>
        <w:spacing w:line="240" w:lineRule="auto"/>
        <w:ind w:firstLine="0"/>
        <w:jc w:val="center"/>
        <w:rPr>
          <w:b/>
          <w:sz w:val="20"/>
          <w:szCs w:val="20"/>
        </w:rPr>
      </w:pPr>
      <w:proofErr w:type="gramStart"/>
      <w:r w:rsidRPr="00F21438">
        <w:rPr>
          <w:b/>
          <w:sz w:val="20"/>
          <w:szCs w:val="20"/>
        </w:rPr>
        <w:t>Table 4</w:t>
      </w:r>
      <w:r w:rsidR="00F21438" w:rsidRPr="00F21438">
        <w:rPr>
          <w:b/>
          <w:sz w:val="20"/>
          <w:szCs w:val="20"/>
        </w:rPr>
        <w:t>.</w:t>
      </w:r>
      <w:proofErr w:type="gramEnd"/>
      <w:r w:rsidRPr="00F21438">
        <w:rPr>
          <w:b/>
          <w:sz w:val="20"/>
          <w:szCs w:val="20"/>
        </w:rPr>
        <w:t xml:space="preserve"> Correlations of specific parental beliefs and children’s emergent literacy</w:t>
      </w: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30"/>
        <w:gridCol w:w="1800"/>
        <w:gridCol w:w="1350"/>
      </w:tblGrid>
      <w:tr w:rsidR="007708EA" w:rsidRPr="00F21438" w:rsidTr="00F21438">
        <w:trPr>
          <w:jc w:val="center"/>
        </w:trPr>
        <w:tc>
          <w:tcPr>
            <w:tcW w:w="5130" w:type="dxa"/>
          </w:tcPr>
          <w:p w:rsidR="007708EA" w:rsidRPr="00F21438" w:rsidRDefault="007708EA" w:rsidP="00F21438">
            <w:pPr>
              <w:spacing w:line="240" w:lineRule="auto"/>
              <w:ind w:firstLine="0"/>
              <w:rPr>
                <w:sz w:val="20"/>
                <w:szCs w:val="20"/>
              </w:rPr>
            </w:pPr>
            <w:r w:rsidRPr="00F21438">
              <w:rPr>
                <w:sz w:val="20"/>
                <w:szCs w:val="20"/>
              </w:rPr>
              <w:t>Specific parental beliefs</w:t>
            </w:r>
          </w:p>
        </w:tc>
        <w:tc>
          <w:tcPr>
            <w:tcW w:w="1800" w:type="dxa"/>
          </w:tcPr>
          <w:p w:rsidR="007708EA" w:rsidRPr="00F21438" w:rsidRDefault="007708EA" w:rsidP="00F21438">
            <w:pPr>
              <w:spacing w:line="240" w:lineRule="auto"/>
              <w:ind w:firstLine="0"/>
              <w:rPr>
                <w:sz w:val="20"/>
                <w:szCs w:val="20"/>
              </w:rPr>
            </w:pPr>
            <w:r w:rsidRPr="00F21438">
              <w:rPr>
                <w:sz w:val="20"/>
                <w:szCs w:val="20"/>
              </w:rPr>
              <w:t>Comprehension of meaning</w:t>
            </w:r>
          </w:p>
        </w:tc>
        <w:tc>
          <w:tcPr>
            <w:tcW w:w="1350" w:type="dxa"/>
          </w:tcPr>
          <w:p w:rsidR="007708EA" w:rsidRPr="00F21438" w:rsidRDefault="007708EA" w:rsidP="00F21438">
            <w:pPr>
              <w:spacing w:line="240" w:lineRule="auto"/>
              <w:ind w:firstLine="0"/>
              <w:jc w:val="both"/>
              <w:rPr>
                <w:sz w:val="20"/>
                <w:szCs w:val="20"/>
              </w:rPr>
            </w:pPr>
            <w:r w:rsidRPr="00F21438">
              <w:rPr>
                <w:sz w:val="20"/>
                <w:szCs w:val="20"/>
              </w:rPr>
              <w:t xml:space="preserve">Receptive </w:t>
            </w:r>
          </w:p>
          <w:p w:rsidR="007708EA" w:rsidRPr="00F21438" w:rsidRDefault="007708EA" w:rsidP="00F21438">
            <w:pPr>
              <w:spacing w:line="240" w:lineRule="auto"/>
              <w:ind w:firstLine="0"/>
              <w:jc w:val="both"/>
              <w:rPr>
                <w:sz w:val="20"/>
                <w:szCs w:val="20"/>
              </w:rPr>
            </w:pPr>
            <w:r w:rsidRPr="00F21438">
              <w:rPr>
                <w:sz w:val="20"/>
                <w:szCs w:val="20"/>
              </w:rPr>
              <w:t xml:space="preserve">vocabulary </w:t>
            </w:r>
          </w:p>
        </w:tc>
      </w:tr>
      <w:tr w:rsidR="007708EA" w:rsidRPr="00F21438" w:rsidTr="00F21438">
        <w:trPr>
          <w:jc w:val="center"/>
        </w:trPr>
        <w:tc>
          <w:tcPr>
            <w:tcW w:w="5130" w:type="dxa"/>
          </w:tcPr>
          <w:p w:rsidR="007708EA" w:rsidRPr="00F21438" w:rsidRDefault="007708EA" w:rsidP="00F21438">
            <w:pPr>
              <w:spacing w:line="240" w:lineRule="auto"/>
              <w:ind w:firstLine="0"/>
              <w:jc w:val="both"/>
              <w:rPr>
                <w:sz w:val="20"/>
                <w:szCs w:val="20"/>
              </w:rPr>
            </w:pPr>
            <w:r w:rsidRPr="00F21438">
              <w:rPr>
                <w:sz w:val="20"/>
                <w:szCs w:val="20"/>
              </w:rPr>
              <w:t>Child learns new words, colors, names from books</w:t>
            </w:r>
          </w:p>
        </w:tc>
        <w:tc>
          <w:tcPr>
            <w:tcW w:w="1800" w:type="dxa"/>
          </w:tcPr>
          <w:p w:rsidR="007708EA" w:rsidRPr="00F21438" w:rsidRDefault="007708EA" w:rsidP="00F21438">
            <w:pPr>
              <w:spacing w:line="240" w:lineRule="auto"/>
              <w:ind w:firstLine="0"/>
              <w:jc w:val="both"/>
              <w:rPr>
                <w:sz w:val="20"/>
                <w:szCs w:val="20"/>
              </w:rPr>
            </w:pPr>
            <w:r w:rsidRPr="00F21438">
              <w:rPr>
                <w:sz w:val="20"/>
                <w:szCs w:val="20"/>
              </w:rPr>
              <w:t>.28</w:t>
            </w:r>
          </w:p>
        </w:tc>
        <w:tc>
          <w:tcPr>
            <w:tcW w:w="1350" w:type="dxa"/>
          </w:tcPr>
          <w:p w:rsidR="007708EA" w:rsidRPr="00F21438" w:rsidRDefault="007708EA" w:rsidP="00F21438">
            <w:pPr>
              <w:spacing w:line="240" w:lineRule="auto"/>
              <w:ind w:firstLine="0"/>
              <w:jc w:val="both"/>
              <w:rPr>
                <w:sz w:val="20"/>
                <w:szCs w:val="20"/>
              </w:rPr>
            </w:pPr>
            <w:r w:rsidRPr="00F21438">
              <w:rPr>
                <w:sz w:val="20"/>
                <w:szCs w:val="20"/>
              </w:rPr>
              <w:t>.27</w:t>
            </w:r>
          </w:p>
        </w:tc>
      </w:tr>
      <w:tr w:rsidR="007708EA" w:rsidRPr="00F21438" w:rsidTr="00F21438">
        <w:trPr>
          <w:jc w:val="center"/>
        </w:trPr>
        <w:tc>
          <w:tcPr>
            <w:tcW w:w="5130" w:type="dxa"/>
          </w:tcPr>
          <w:p w:rsidR="007708EA" w:rsidRPr="00F21438" w:rsidRDefault="007708EA" w:rsidP="00F21438">
            <w:pPr>
              <w:spacing w:line="240" w:lineRule="auto"/>
              <w:ind w:firstLine="0"/>
              <w:jc w:val="both"/>
              <w:rPr>
                <w:sz w:val="20"/>
                <w:szCs w:val="20"/>
              </w:rPr>
            </w:pPr>
            <w:r w:rsidRPr="00F21438">
              <w:rPr>
                <w:sz w:val="20"/>
                <w:szCs w:val="20"/>
              </w:rPr>
              <w:t>Reading helps child be better talker/listener</w:t>
            </w:r>
          </w:p>
        </w:tc>
        <w:tc>
          <w:tcPr>
            <w:tcW w:w="1800" w:type="dxa"/>
          </w:tcPr>
          <w:p w:rsidR="007708EA" w:rsidRPr="00F21438" w:rsidRDefault="007708EA" w:rsidP="00F21438">
            <w:pPr>
              <w:spacing w:line="240" w:lineRule="auto"/>
              <w:ind w:firstLine="0"/>
              <w:jc w:val="both"/>
              <w:rPr>
                <w:sz w:val="20"/>
                <w:szCs w:val="20"/>
              </w:rPr>
            </w:pPr>
            <w:r w:rsidRPr="00F21438">
              <w:rPr>
                <w:sz w:val="20"/>
                <w:szCs w:val="20"/>
              </w:rPr>
              <w:t>.10</w:t>
            </w:r>
          </w:p>
        </w:tc>
        <w:tc>
          <w:tcPr>
            <w:tcW w:w="1350" w:type="dxa"/>
          </w:tcPr>
          <w:p w:rsidR="007708EA" w:rsidRPr="00F21438" w:rsidRDefault="007708EA" w:rsidP="00F21438">
            <w:pPr>
              <w:spacing w:line="240" w:lineRule="auto"/>
              <w:ind w:firstLine="0"/>
              <w:jc w:val="both"/>
              <w:rPr>
                <w:sz w:val="20"/>
                <w:szCs w:val="20"/>
              </w:rPr>
            </w:pPr>
            <w:r w:rsidRPr="00F21438">
              <w:rPr>
                <w:sz w:val="20"/>
                <w:szCs w:val="20"/>
              </w:rPr>
              <w:t>.07</w:t>
            </w:r>
          </w:p>
        </w:tc>
      </w:tr>
      <w:tr w:rsidR="007708EA" w:rsidRPr="00F21438" w:rsidTr="00F21438">
        <w:trPr>
          <w:jc w:val="center"/>
        </w:trPr>
        <w:tc>
          <w:tcPr>
            <w:tcW w:w="5130" w:type="dxa"/>
          </w:tcPr>
          <w:p w:rsidR="007708EA" w:rsidRPr="00F21438" w:rsidRDefault="007708EA" w:rsidP="00F21438">
            <w:pPr>
              <w:spacing w:line="240" w:lineRule="auto"/>
              <w:ind w:firstLine="0"/>
              <w:jc w:val="both"/>
              <w:rPr>
                <w:sz w:val="20"/>
                <w:szCs w:val="20"/>
              </w:rPr>
            </w:pPr>
            <w:r w:rsidRPr="00F21438">
              <w:rPr>
                <w:sz w:val="20"/>
                <w:szCs w:val="20"/>
              </w:rPr>
              <w:t>Child knows names of many things in books</w:t>
            </w:r>
          </w:p>
        </w:tc>
        <w:tc>
          <w:tcPr>
            <w:tcW w:w="1800" w:type="dxa"/>
          </w:tcPr>
          <w:p w:rsidR="007708EA" w:rsidRPr="00F21438" w:rsidRDefault="007708EA" w:rsidP="00F21438">
            <w:pPr>
              <w:spacing w:line="240" w:lineRule="auto"/>
              <w:ind w:firstLine="0"/>
              <w:jc w:val="both"/>
              <w:rPr>
                <w:sz w:val="20"/>
                <w:szCs w:val="20"/>
              </w:rPr>
            </w:pPr>
            <w:r w:rsidRPr="00F21438">
              <w:rPr>
                <w:sz w:val="20"/>
                <w:szCs w:val="20"/>
              </w:rPr>
              <w:t>.26</w:t>
            </w:r>
          </w:p>
        </w:tc>
        <w:tc>
          <w:tcPr>
            <w:tcW w:w="1350" w:type="dxa"/>
          </w:tcPr>
          <w:p w:rsidR="007708EA" w:rsidRPr="00F21438" w:rsidRDefault="007708EA" w:rsidP="00F21438">
            <w:pPr>
              <w:spacing w:line="240" w:lineRule="auto"/>
              <w:ind w:firstLine="0"/>
              <w:jc w:val="both"/>
              <w:rPr>
                <w:sz w:val="20"/>
                <w:szCs w:val="20"/>
              </w:rPr>
            </w:pPr>
            <w:r w:rsidRPr="00F21438">
              <w:rPr>
                <w:sz w:val="20"/>
                <w:szCs w:val="20"/>
              </w:rPr>
              <w:t>.21</w:t>
            </w:r>
          </w:p>
        </w:tc>
      </w:tr>
      <w:tr w:rsidR="007708EA" w:rsidRPr="00F21438" w:rsidTr="00F21438">
        <w:trPr>
          <w:jc w:val="center"/>
        </w:trPr>
        <w:tc>
          <w:tcPr>
            <w:tcW w:w="5130" w:type="dxa"/>
          </w:tcPr>
          <w:p w:rsidR="007708EA" w:rsidRPr="00F21438" w:rsidRDefault="007708EA" w:rsidP="00F21438">
            <w:pPr>
              <w:spacing w:line="240" w:lineRule="auto"/>
              <w:ind w:firstLine="0"/>
              <w:jc w:val="both"/>
              <w:rPr>
                <w:sz w:val="20"/>
                <w:szCs w:val="20"/>
              </w:rPr>
            </w:pPr>
            <w:r w:rsidRPr="00F21438">
              <w:rPr>
                <w:sz w:val="20"/>
                <w:szCs w:val="20"/>
              </w:rPr>
              <w:t>I want my child to help me tell the story</w:t>
            </w:r>
          </w:p>
        </w:tc>
        <w:tc>
          <w:tcPr>
            <w:tcW w:w="1800" w:type="dxa"/>
          </w:tcPr>
          <w:p w:rsidR="007708EA" w:rsidRPr="00F21438" w:rsidRDefault="007708EA" w:rsidP="00F21438">
            <w:pPr>
              <w:spacing w:line="240" w:lineRule="auto"/>
              <w:ind w:firstLine="0"/>
              <w:jc w:val="both"/>
              <w:rPr>
                <w:sz w:val="20"/>
                <w:szCs w:val="20"/>
              </w:rPr>
            </w:pPr>
            <w:r w:rsidRPr="00F21438">
              <w:rPr>
                <w:sz w:val="20"/>
                <w:szCs w:val="20"/>
              </w:rPr>
              <w:t>.36 *</w:t>
            </w:r>
          </w:p>
        </w:tc>
        <w:tc>
          <w:tcPr>
            <w:tcW w:w="1350" w:type="dxa"/>
          </w:tcPr>
          <w:p w:rsidR="007708EA" w:rsidRPr="00F21438" w:rsidRDefault="007708EA" w:rsidP="00F21438">
            <w:pPr>
              <w:spacing w:line="240" w:lineRule="auto"/>
              <w:ind w:firstLine="0"/>
              <w:jc w:val="both"/>
              <w:rPr>
                <w:sz w:val="20"/>
                <w:szCs w:val="20"/>
              </w:rPr>
            </w:pPr>
            <w:r w:rsidRPr="00F21438">
              <w:rPr>
                <w:sz w:val="20"/>
                <w:szCs w:val="20"/>
              </w:rPr>
              <w:t>.43 *</w:t>
            </w:r>
          </w:p>
        </w:tc>
      </w:tr>
      <w:tr w:rsidR="007708EA" w:rsidRPr="00F21438" w:rsidTr="00F21438">
        <w:trPr>
          <w:jc w:val="center"/>
        </w:trPr>
        <w:tc>
          <w:tcPr>
            <w:tcW w:w="5130" w:type="dxa"/>
          </w:tcPr>
          <w:p w:rsidR="007708EA" w:rsidRPr="00F21438" w:rsidRDefault="007708EA" w:rsidP="00F21438">
            <w:pPr>
              <w:spacing w:line="240" w:lineRule="auto"/>
              <w:ind w:firstLine="0"/>
              <w:jc w:val="both"/>
              <w:rPr>
                <w:sz w:val="20"/>
                <w:szCs w:val="20"/>
              </w:rPr>
            </w:pPr>
            <w:r w:rsidRPr="00F21438">
              <w:rPr>
                <w:sz w:val="20"/>
                <w:szCs w:val="20"/>
              </w:rPr>
              <w:t>I ask my child a lot of questions when we read</w:t>
            </w:r>
          </w:p>
        </w:tc>
        <w:tc>
          <w:tcPr>
            <w:tcW w:w="1800" w:type="dxa"/>
          </w:tcPr>
          <w:p w:rsidR="007708EA" w:rsidRPr="00F21438" w:rsidRDefault="007708EA" w:rsidP="00F21438">
            <w:pPr>
              <w:spacing w:line="240" w:lineRule="auto"/>
              <w:ind w:firstLine="0"/>
              <w:jc w:val="both"/>
              <w:rPr>
                <w:sz w:val="20"/>
                <w:szCs w:val="20"/>
              </w:rPr>
            </w:pPr>
            <w:r w:rsidRPr="00F21438">
              <w:rPr>
                <w:sz w:val="20"/>
                <w:szCs w:val="20"/>
              </w:rPr>
              <w:t>.39 *</w:t>
            </w:r>
          </w:p>
        </w:tc>
        <w:tc>
          <w:tcPr>
            <w:tcW w:w="1350" w:type="dxa"/>
          </w:tcPr>
          <w:p w:rsidR="007708EA" w:rsidRPr="00F21438" w:rsidRDefault="007708EA" w:rsidP="00F21438">
            <w:pPr>
              <w:spacing w:line="240" w:lineRule="auto"/>
              <w:ind w:firstLine="0"/>
              <w:jc w:val="both"/>
              <w:rPr>
                <w:sz w:val="20"/>
                <w:szCs w:val="20"/>
              </w:rPr>
            </w:pPr>
            <w:r w:rsidRPr="00F21438">
              <w:rPr>
                <w:sz w:val="20"/>
                <w:szCs w:val="20"/>
              </w:rPr>
              <w:t>.40 *</w:t>
            </w:r>
          </w:p>
        </w:tc>
      </w:tr>
      <w:tr w:rsidR="007708EA" w:rsidRPr="00F21438" w:rsidTr="00F21438">
        <w:trPr>
          <w:jc w:val="center"/>
        </w:trPr>
        <w:tc>
          <w:tcPr>
            <w:tcW w:w="5130" w:type="dxa"/>
          </w:tcPr>
          <w:p w:rsidR="007708EA" w:rsidRPr="00F21438" w:rsidRDefault="007708EA" w:rsidP="00F21438">
            <w:pPr>
              <w:spacing w:line="240" w:lineRule="auto"/>
              <w:ind w:firstLine="0"/>
              <w:jc w:val="both"/>
              <w:rPr>
                <w:sz w:val="20"/>
                <w:szCs w:val="20"/>
              </w:rPr>
            </w:pPr>
            <w:r w:rsidRPr="00F21438">
              <w:rPr>
                <w:sz w:val="20"/>
                <w:szCs w:val="20"/>
              </w:rPr>
              <w:t>I want child to ask a lot of questions when we read</w:t>
            </w:r>
          </w:p>
        </w:tc>
        <w:tc>
          <w:tcPr>
            <w:tcW w:w="1800" w:type="dxa"/>
          </w:tcPr>
          <w:p w:rsidR="007708EA" w:rsidRPr="00F21438" w:rsidRDefault="007708EA" w:rsidP="00F21438">
            <w:pPr>
              <w:spacing w:line="240" w:lineRule="auto"/>
              <w:ind w:firstLine="0"/>
              <w:jc w:val="both"/>
              <w:rPr>
                <w:sz w:val="20"/>
                <w:szCs w:val="20"/>
              </w:rPr>
            </w:pPr>
            <w:r w:rsidRPr="00F21438">
              <w:rPr>
                <w:sz w:val="20"/>
                <w:szCs w:val="20"/>
              </w:rPr>
              <w:t>.18</w:t>
            </w:r>
          </w:p>
        </w:tc>
        <w:tc>
          <w:tcPr>
            <w:tcW w:w="1350" w:type="dxa"/>
          </w:tcPr>
          <w:p w:rsidR="007708EA" w:rsidRPr="00F21438" w:rsidRDefault="007708EA" w:rsidP="00F21438">
            <w:pPr>
              <w:spacing w:line="240" w:lineRule="auto"/>
              <w:ind w:firstLine="0"/>
              <w:jc w:val="both"/>
              <w:rPr>
                <w:sz w:val="20"/>
                <w:szCs w:val="20"/>
              </w:rPr>
            </w:pPr>
            <w:r w:rsidRPr="00F21438">
              <w:rPr>
                <w:sz w:val="20"/>
                <w:szCs w:val="20"/>
              </w:rPr>
              <w:t>.16</w:t>
            </w:r>
          </w:p>
        </w:tc>
      </w:tr>
      <w:tr w:rsidR="007708EA" w:rsidRPr="00F21438" w:rsidTr="00F21438">
        <w:trPr>
          <w:jc w:val="center"/>
        </w:trPr>
        <w:tc>
          <w:tcPr>
            <w:tcW w:w="5130" w:type="dxa"/>
          </w:tcPr>
          <w:p w:rsidR="007708EA" w:rsidRPr="00F21438" w:rsidRDefault="007708EA" w:rsidP="00F21438">
            <w:pPr>
              <w:spacing w:line="240" w:lineRule="auto"/>
              <w:ind w:firstLine="0"/>
              <w:jc w:val="both"/>
              <w:rPr>
                <w:sz w:val="20"/>
                <w:szCs w:val="20"/>
              </w:rPr>
            </w:pPr>
            <w:r w:rsidRPr="00F21438">
              <w:rPr>
                <w:sz w:val="20"/>
                <w:szCs w:val="20"/>
              </w:rPr>
              <w:t>We talk as much about pictures as we read the story</w:t>
            </w:r>
          </w:p>
        </w:tc>
        <w:tc>
          <w:tcPr>
            <w:tcW w:w="1800" w:type="dxa"/>
          </w:tcPr>
          <w:p w:rsidR="007708EA" w:rsidRPr="00F21438" w:rsidRDefault="007708EA" w:rsidP="00F21438">
            <w:pPr>
              <w:spacing w:line="240" w:lineRule="auto"/>
              <w:ind w:firstLine="0"/>
              <w:jc w:val="both"/>
              <w:rPr>
                <w:sz w:val="20"/>
                <w:szCs w:val="20"/>
              </w:rPr>
            </w:pPr>
            <w:r w:rsidRPr="00F21438">
              <w:rPr>
                <w:sz w:val="20"/>
                <w:szCs w:val="20"/>
              </w:rPr>
              <w:t>.34</w:t>
            </w:r>
          </w:p>
        </w:tc>
        <w:tc>
          <w:tcPr>
            <w:tcW w:w="1350" w:type="dxa"/>
          </w:tcPr>
          <w:p w:rsidR="007708EA" w:rsidRPr="00F21438" w:rsidRDefault="007708EA" w:rsidP="00F21438">
            <w:pPr>
              <w:spacing w:line="240" w:lineRule="auto"/>
              <w:ind w:firstLine="0"/>
              <w:jc w:val="both"/>
              <w:rPr>
                <w:sz w:val="20"/>
                <w:szCs w:val="20"/>
              </w:rPr>
            </w:pPr>
            <w:r w:rsidRPr="00F21438">
              <w:rPr>
                <w:sz w:val="20"/>
                <w:szCs w:val="20"/>
              </w:rPr>
              <w:t>.49 **</w:t>
            </w:r>
          </w:p>
        </w:tc>
      </w:tr>
      <w:tr w:rsidR="007708EA" w:rsidRPr="00F21438" w:rsidTr="00F21438">
        <w:trPr>
          <w:jc w:val="center"/>
        </w:trPr>
        <w:tc>
          <w:tcPr>
            <w:tcW w:w="5130" w:type="dxa"/>
          </w:tcPr>
          <w:p w:rsidR="007708EA" w:rsidRPr="00F21438" w:rsidRDefault="007708EA" w:rsidP="00F21438">
            <w:pPr>
              <w:spacing w:line="240" w:lineRule="auto"/>
              <w:ind w:firstLine="0"/>
              <w:jc w:val="both"/>
              <w:rPr>
                <w:sz w:val="20"/>
                <w:szCs w:val="20"/>
              </w:rPr>
            </w:pPr>
            <w:r w:rsidRPr="00F21438">
              <w:rPr>
                <w:sz w:val="20"/>
                <w:szCs w:val="20"/>
              </w:rPr>
              <w:t>Stories build child’s imagination</w:t>
            </w:r>
          </w:p>
        </w:tc>
        <w:tc>
          <w:tcPr>
            <w:tcW w:w="1800" w:type="dxa"/>
          </w:tcPr>
          <w:p w:rsidR="007708EA" w:rsidRPr="00F21438" w:rsidRDefault="007708EA" w:rsidP="00F21438">
            <w:pPr>
              <w:spacing w:line="240" w:lineRule="auto"/>
              <w:ind w:firstLine="0"/>
              <w:jc w:val="both"/>
              <w:rPr>
                <w:sz w:val="20"/>
                <w:szCs w:val="20"/>
              </w:rPr>
            </w:pPr>
            <w:r w:rsidRPr="00F21438">
              <w:rPr>
                <w:sz w:val="20"/>
                <w:szCs w:val="20"/>
              </w:rPr>
              <w:t>.19</w:t>
            </w:r>
          </w:p>
        </w:tc>
        <w:tc>
          <w:tcPr>
            <w:tcW w:w="1350" w:type="dxa"/>
          </w:tcPr>
          <w:p w:rsidR="007708EA" w:rsidRPr="00F21438" w:rsidRDefault="007708EA" w:rsidP="00F21438">
            <w:pPr>
              <w:spacing w:line="240" w:lineRule="auto"/>
              <w:ind w:firstLine="0"/>
              <w:jc w:val="both"/>
              <w:rPr>
                <w:sz w:val="20"/>
                <w:szCs w:val="20"/>
              </w:rPr>
            </w:pPr>
            <w:r w:rsidRPr="00F21438">
              <w:rPr>
                <w:sz w:val="20"/>
                <w:szCs w:val="20"/>
              </w:rPr>
              <w:t>.22</w:t>
            </w:r>
          </w:p>
        </w:tc>
      </w:tr>
      <w:tr w:rsidR="007708EA" w:rsidRPr="00F21438" w:rsidTr="00F21438">
        <w:trPr>
          <w:jc w:val="center"/>
        </w:trPr>
        <w:tc>
          <w:tcPr>
            <w:tcW w:w="5130" w:type="dxa"/>
          </w:tcPr>
          <w:p w:rsidR="007708EA" w:rsidRPr="00F21438" w:rsidRDefault="007708EA" w:rsidP="00F21438">
            <w:pPr>
              <w:spacing w:line="240" w:lineRule="auto"/>
              <w:ind w:firstLine="0"/>
              <w:jc w:val="both"/>
              <w:rPr>
                <w:sz w:val="20"/>
                <w:szCs w:val="20"/>
              </w:rPr>
            </w:pPr>
            <w:r w:rsidRPr="00F21438">
              <w:rPr>
                <w:sz w:val="20"/>
                <w:szCs w:val="20"/>
              </w:rPr>
              <w:t>Child learns lessons/morals from books</w:t>
            </w:r>
          </w:p>
        </w:tc>
        <w:tc>
          <w:tcPr>
            <w:tcW w:w="1800" w:type="dxa"/>
          </w:tcPr>
          <w:p w:rsidR="007708EA" w:rsidRPr="00F21438" w:rsidRDefault="007708EA" w:rsidP="00F21438">
            <w:pPr>
              <w:spacing w:line="240" w:lineRule="auto"/>
              <w:ind w:firstLine="0"/>
              <w:jc w:val="both"/>
              <w:rPr>
                <w:sz w:val="20"/>
                <w:szCs w:val="20"/>
              </w:rPr>
            </w:pPr>
            <w:r w:rsidRPr="00F21438">
              <w:rPr>
                <w:sz w:val="20"/>
                <w:szCs w:val="20"/>
              </w:rPr>
              <w:t>.44 *</w:t>
            </w:r>
          </w:p>
        </w:tc>
        <w:tc>
          <w:tcPr>
            <w:tcW w:w="1350" w:type="dxa"/>
          </w:tcPr>
          <w:p w:rsidR="007708EA" w:rsidRPr="00F21438" w:rsidRDefault="007708EA" w:rsidP="00F21438">
            <w:pPr>
              <w:spacing w:line="240" w:lineRule="auto"/>
              <w:ind w:firstLine="0"/>
              <w:jc w:val="both"/>
              <w:rPr>
                <w:sz w:val="20"/>
                <w:szCs w:val="20"/>
              </w:rPr>
            </w:pPr>
            <w:r w:rsidRPr="00F21438">
              <w:rPr>
                <w:sz w:val="20"/>
                <w:szCs w:val="20"/>
              </w:rPr>
              <w:t>.58 **</w:t>
            </w:r>
          </w:p>
        </w:tc>
      </w:tr>
      <w:tr w:rsidR="007708EA" w:rsidRPr="00F21438" w:rsidTr="00F21438">
        <w:trPr>
          <w:jc w:val="center"/>
        </w:trPr>
        <w:tc>
          <w:tcPr>
            <w:tcW w:w="5130" w:type="dxa"/>
          </w:tcPr>
          <w:p w:rsidR="007708EA" w:rsidRPr="00F21438" w:rsidRDefault="007708EA" w:rsidP="00F21438">
            <w:pPr>
              <w:spacing w:line="240" w:lineRule="auto"/>
              <w:ind w:firstLine="0"/>
              <w:jc w:val="both"/>
              <w:rPr>
                <w:sz w:val="20"/>
                <w:szCs w:val="20"/>
              </w:rPr>
            </w:pPr>
            <w:r w:rsidRPr="00F21438">
              <w:rPr>
                <w:sz w:val="20"/>
                <w:szCs w:val="20"/>
              </w:rPr>
              <w:t>Reading helps child learn about things never see in real life</w:t>
            </w:r>
          </w:p>
        </w:tc>
        <w:tc>
          <w:tcPr>
            <w:tcW w:w="1800" w:type="dxa"/>
          </w:tcPr>
          <w:p w:rsidR="007708EA" w:rsidRPr="00F21438" w:rsidRDefault="007708EA" w:rsidP="00F21438">
            <w:pPr>
              <w:spacing w:line="240" w:lineRule="auto"/>
              <w:ind w:firstLine="0"/>
              <w:jc w:val="both"/>
              <w:rPr>
                <w:sz w:val="20"/>
                <w:szCs w:val="20"/>
              </w:rPr>
            </w:pPr>
            <w:r w:rsidRPr="00F21438">
              <w:rPr>
                <w:sz w:val="20"/>
                <w:szCs w:val="20"/>
              </w:rPr>
              <w:t>.13</w:t>
            </w:r>
          </w:p>
        </w:tc>
        <w:tc>
          <w:tcPr>
            <w:tcW w:w="1350" w:type="dxa"/>
          </w:tcPr>
          <w:p w:rsidR="007708EA" w:rsidRPr="00F21438" w:rsidRDefault="007708EA" w:rsidP="00F21438">
            <w:pPr>
              <w:spacing w:line="240" w:lineRule="auto"/>
              <w:ind w:firstLine="0"/>
              <w:jc w:val="both"/>
              <w:rPr>
                <w:sz w:val="20"/>
                <w:szCs w:val="20"/>
              </w:rPr>
            </w:pPr>
            <w:r w:rsidRPr="00F21438">
              <w:rPr>
                <w:sz w:val="20"/>
                <w:szCs w:val="20"/>
              </w:rPr>
              <w:t>.27</w:t>
            </w:r>
          </w:p>
        </w:tc>
      </w:tr>
      <w:tr w:rsidR="007708EA" w:rsidRPr="00F21438" w:rsidTr="00F21438">
        <w:trPr>
          <w:jc w:val="center"/>
        </w:trPr>
        <w:tc>
          <w:tcPr>
            <w:tcW w:w="5130" w:type="dxa"/>
          </w:tcPr>
          <w:p w:rsidR="007708EA" w:rsidRPr="00F21438" w:rsidRDefault="007708EA" w:rsidP="00F21438">
            <w:pPr>
              <w:spacing w:line="240" w:lineRule="auto"/>
              <w:ind w:firstLine="0"/>
              <w:jc w:val="both"/>
              <w:rPr>
                <w:sz w:val="20"/>
                <w:szCs w:val="20"/>
              </w:rPr>
            </w:pPr>
            <w:r w:rsidRPr="00F21438">
              <w:rPr>
                <w:sz w:val="20"/>
                <w:szCs w:val="20"/>
              </w:rPr>
              <w:t>Child learns important life skills from books</w:t>
            </w:r>
          </w:p>
        </w:tc>
        <w:tc>
          <w:tcPr>
            <w:tcW w:w="1800" w:type="dxa"/>
          </w:tcPr>
          <w:p w:rsidR="007708EA" w:rsidRPr="00F21438" w:rsidRDefault="007708EA" w:rsidP="00F21438">
            <w:pPr>
              <w:spacing w:line="240" w:lineRule="auto"/>
              <w:ind w:firstLine="0"/>
              <w:jc w:val="both"/>
              <w:rPr>
                <w:sz w:val="20"/>
                <w:szCs w:val="20"/>
              </w:rPr>
            </w:pPr>
            <w:r w:rsidRPr="00F21438">
              <w:rPr>
                <w:sz w:val="20"/>
                <w:szCs w:val="20"/>
              </w:rPr>
              <w:t>.42 *</w:t>
            </w:r>
          </w:p>
        </w:tc>
        <w:tc>
          <w:tcPr>
            <w:tcW w:w="1350" w:type="dxa"/>
          </w:tcPr>
          <w:p w:rsidR="007708EA" w:rsidRPr="00F21438" w:rsidRDefault="007708EA" w:rsidP="00F21438">
            <w:pPr>
              <w:spacing w:line="240" w:lineRule="auto"/>
              <w:ind w:firstLine="0"/>
              <w:jc w:val="both"/>
              <w:rPr>
                <w:sz w:val="20"/>
                <w:szCs w:val="20"/>
              </w:rPr>
            </w:pPr>
            <w:r w:rsidRPr="00F21438">
              <w:rPr>
                <w:sz w:val="20"/>
                <w:szCs w:val="20"/>
              </w:rPr>
              <w:t>.52 **</w:t>
            </w:r>
          </w:p>
        </w:tc>
      </w:tr>
    </w:tbl>
    <w:p w:rsidR="007708EA" w:rsidRPr="00F21438" w:rsidRDefault="00F21438" w:rsidP="00F21438">
      <w:pPr>
        <w:spacing w:line="240" w:lineRule="auto"/>
        <w:ind w:firstLine="0"/>
        <w:jc w:val="both"/>
        <w:rPr>
          <w:sz w:val="16"/>
          <w:szCs w:val="16"/>
        </w:rPr>
      </w:pPr>
      <w:r w:rsidRPr="00F21438">
        <w:rPr>
          <w:sz w:val="16"/>
          <w:szCs w:val="16"/>
        </w:rPr>
        <w:t xml:space="preserve">   </w:t>
      </w:r>
      <w:r w:rsidR="007708EA" w:rsidRPr="00F21438">
        <w:rPr>
          <w:sz w:val="16"/>
          <w:szCs w:val="16"/>
        </w:rPr>
        <w:t>* Significant at p &lt; .05, ** Significant at p &lt; .01</w:t>
      </w:r>
    </w:p>
    <w:p w:rsidR="00F21438" w:rsidRDefault="00F21438" w:rsidP="00F21438">
      <w:pPr>
        <w:spacing w:line="240" w:lineRule="auto"/>
        <w:ind w:firstLine="0"/>
        <w:jc w:val="both"/>
        <w:rPr>
          <w:sz w:val="20"/>
          <w:szCs w:val="20"/>
        </w:rPr>
      </w:pPr>
    </w:p>
    <w:p w:rsidR="00580060" w:rsidRPr="00F21438" w:rsidRDefault="00580060" w:rsidP="00F21438">
      <w:pPr>
        <w:spacing w:line="240" w:lineRule="auto"/>
        <w:ind w:firstLine="0"/>
        <w:jc w:val="both"/>
        <w:rPr>
          <w:sz w:val="20"/>
          <w:szCs w:val="20"/>
        </w:rPr>
      </w:pPr>
      <w:r w:rsidRPr="00F21438">
        <w:rPr>
          <w:sz w:val="20"/>
          <w:szCs w:val="20"/>
        </w:rPr>
        <w:t>Given these significant correlations, regression analyses were then conducted to determine potential predictors of children’s emergent literacy skills. Due to the small sample size of this study, mental a</w:t>
      </w:r>
      <w:r w:rsidR="0087548A">
        <w:rPr>
          <w:sz w:val="20"/>
          <w:szCs w:val="20"/>
        </w:rPr>
        <w:t xml:space="preserve">ge, chronological age, and the </w:t>
      </w:r>
      <w:r w:rsidRPr="0087548A">
        <w:rPr>
          <w:i/>
          <w:sz w:val="20"/>
          <w:szCs w:val="20"/>
        </w:rPr>
        <w:t>Meaning</w:t>
      </w:r>
      <w:r w:rsidRPr="00F21438">
        <w:rPr>
          <w:sz w:val="20"/>
          <w:szCs w:val="20"/>
        </w:rPr>
        <w:t xml:space="preserve">-related items (grouped together as one variable) were entered as predictor variables. </w:t>
      </w:r>
    </w:p>
    <w:p w:rsidR="00F21438" w:rsidRDefault="00F21438" w:rsidP="00F21438">
      <w:pPr>
        <w:spacing w:line="240" w:lineRule="auto"/>
        <w:ind w:firstLine="0"/>
        <w:jc w:val="both"/>
        <w:rPr>
          <w:sz w:val="20"/>
          <w:szCs w:val="20"/>
        </w:rPr>
      </w:pPr>
    </w:p>
    <w:p w:rsidR="00580060" w:rsidRPr="00F21438" w:rsidRDefault="00580060" w:rsidP="00F21438">
      <w:pPr>
        <w:spacing w:line="240" w:lineRule="auto"/>
        <w:ind w:firstLine="0"/>
        <w:jc w:val="both"/>
        <w:rPr>
          <w:sz w:val="20"/>
          <w:szCs w:val="20"/>
        </w:rPr>
      </w:pPr>
      <w:r w:rsidRPr="00F21438">
        <w:rPr>
          <w:sz w:val="20"/>
          <w:szCs w:val="20"/>
        </w:rPr>
        <w:t xml:space="preserve">As shown in Table 5, mental age accounted for 42% of the variance in children’s TERA-3 Alphabet scores, 58% of the variance in children’s TERA-3 Print Conventions scores, 37% of the variance in children’s TERA-3 Meaning scores, 57% of the variance in children’s PPVT-III scores, and 34% of the variance in children’s DIBELS ISF scores. In addition, children’s chronological age accounted for 7% of the variance in TERA-3 Print Conventions scores, 12% of the variance in DIBELS ISF scores, and 14% of the variance in TERA-3 Alphabet scores. </w:t>
      </w:r>
    </w:p>
    <w:p w:rsidR="00F21438" w:rsidRDefault="0098504C" w:rsidP="00F21438">
      <w:pPr>
        <w:spacing w:line="240" w:lineRule="auto"/>
        <w:ind w:firstLine="0"/>
        <w:jc w:val="both"/>
        <w:rPr>
          <w:b/>
          <w:sz w:val="20"/>
          <w:szCs w:val="20"/>
        </w:rPr>
      </w:pPr>
      <w:r w:rsidRPr="00F21438">
        <w:rPr>
          <w:b/>
          <w:sz w:val="20"/>
          <w:szCs w:val="20"/>
        </w:rPr>
        <w:t xml:space="preserve">     </w:t>
      </w:r>
    </w:p>
    <w:p w:rsidR="0098504C" w:rsidRPr="00F21438" w:rsidRDefault="0098504C" w:rsidP="00F21438">
      <w:pPr>
        <w:spacing w:line="240" w:lineRule="auto"/>
        <w:ind w:firstLine="0"/>
        <w:jc w:val="center"/>
        <w:rPr>
          <w:b/>
          <w:sz w:val="20"/>
          <w:szCs w:val="20"/>
        </w:rPr>
      </w:pPr>
      <w:proofErr w:type="gramStart"/>
      <w:r w:rsidRPr="00F21438">
        <w:rPr>
          <w:b/>
          <w:sz w:val="20"/>
          <w:szCs w:val="20"/>
        </w:rPr>
        <w:t>Table 5</w:t>
      </w:r>
      <w:r w:rsidR="00F21438" w:rsidRPr="00F21438">
        <w:rPr>
          <w:b/>
          <w:sz w:val="20"/>
          <w:szCs w:val="20"/>
        </w:rPr>
        <w:t>.</w:t>
      </w:r>
      <w:proofErr w:type="gramEnd"/>
      <w:r w:rsidRPr="00F21438">
        <w:rPr>
          <w:b/>
          <w:sz w:val="20"/>
          <w:szCs w:val="20"/>
        </w:rPr>
        <w:t xml:space="preserve"> Predictors of emergent literacy in children with DS</w:t>
      </w: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8"/>
        <w:gridCol w:w="950"/>
        <w:gridCol w:w="1089"/>
        <w:gridCol w:w="466"/>
        <w:gridCol w:w="466"/>
        <w:gridCol w:w="666"/>
        <w:gridCol w:w="566"/>
      </w:tblGrid>
      <w:tr w:rsidR="0098504C" w:rsidRPr="00F21438" w:rsidTr="00F21438">
        <w:trPr>
          <w:jc w:val="center"/>
        </w:trPr>
        <w:tc>
          <w:tcPr>
            <w:tcW w:w="0" w:type="auto"/>
          </w:tcPr>
          <w:p w:rsidR="0098504C" w:rsidRPr="00F21438" w:rsidRDefault="0098504C" w:rsidP="00F21438">
            <w:pPr>
              <w:spacing w:line="240" w:lineRule="auto"/>
              <w:ind w:firstLine="0"/>
              <w:jc w:val="both"/>
              <w:rPr>
                <w:sz w:val="20"/>
                <w:szCs w:val="20"/>
              </w:rPr>
            </w:pPr>
            <w:r w:rsidRPr="00F21438">
              <w:rPr>
                <w:sz w:val="20"/>
                <w:szCs w:val="20"/>
              </w:rPr>
              <w:t>Outcome Variable</w:t>
            </w:r>
          </w:p>
        </w:tc>
        <w:tc>
          <w:tcPr>
            <w:tcW w:w="0" w:type="auto"/>
          </w:tcPr>
          <w:p w:rsidR="0098504C" w:rsidRPr="00F21438" w:rsidRDefault="0098504C" w:rsidP="00F21438">
            <w:pPr>
              <w:spacing w:line="240" w:lineRule="auto"/>
              <w:ind w:firstLine="0"/>
              <w:jc w:val="both"/>
              <w:rPr>
                <w:sz w:val="20"/>
                <w:szCs w:val="20"/>
              </w:rPr>
            </w:pPr>
            <w:r w:rsidRPr="00F21438">
              <w:rPr>
                <w:sz w:val="20"/>
                <w:szCs w:val="20"/>
              </w:rPr>
              <w:t>Predictor</w:t>
            </w:r>
          </w:p>
        </w:tc>
        <w:tc>
          <w:tcPr>
            <w:tcW w:w="0" w:type="auto"/>
          </w:tcPr>
          <w:p w:rsidR="0098504C" w:rsidRPr="00F21438" w:rsidRDefault="0098504C" w:rsidP="00F21438">
            <w:pPr>
              <w:spacing w:line="240" w:lineRule="auto"/>
              <w:ind w:firstLine="0"/>
              <w:jc w:val="both"/>
              <w:rPr>
                <w:sz w:val="20"/>
                <w:szCs w:val="20"/>
              </w:rPr>
            </w:pPr>
            <w:r w:rsidRPr="00F21438">
              <w:rPr>
                <w:sz w:val="20"/>
                <w:szCs w:val="20"/>
              </w:rPr>
              <w:t>Multiple R</w:t>
            </w:r>
          </w:p>
        </w:tc>
        <w:tc>
          <w:tcPr>
            <w:tcW w:w="0" w:type="auto"/>
          </w:tcPr>
          <w:p w:rsidR="0098504C" w:rsidRPr="00F21438" w:rsidRDefault="0098504C" w:rsidP="00F21438">
            <w:pPr>
              <w:spacing w:line="240" w:lineRule="auto"/>
              <w:ind w:firstLine="0"/>
              <w:jc w:val="both"/>
              <w:rPr>
                <w:sz w:val="20"/>
                <w:szCs w:val="20"/>
              </w:rPr>
            </w:pPr>
            <w:r w:rsidRPr="00F21438">
              <w:rPr>
                <w:sz w:val="20"/>
                <w:szCs w:val="20"/>
              </w:rPr>
              <w:t>X</w:t>
            </w:r>
            <w:r w:rsidRPr="00F21438">
              <w:rPr>
                <w:sz w:val="20"/>
                <w:szCs w:val="20"/>
                <w:vertAlign w:val="superscript"/>
              </w:rPr>
              <w:t>2</w:t>
            </w:r>
          </w:p>
        </w:tc>
        <w:tc>
          <w:tcPr>
            <w:tcW w:w="0" w:type="auto"/>
          </w:tcPr>
          <w:p w:rsidR="0098504C" w:rsidRPr="00F21438" w:rsidRDefault="0098504C" w:rsidP="00F21438">
            <w:pPr>
              <w:spacing w:line="240" w:lineRule="auto"/>
              <w:ind w:firstLine="0"/>
              <w:jc w:val="both"/>
              <w:rPr>
                <w:sz w:val="20"/>
                <w:szCs w:val="20"/>
              </w:rPr>
            </w:pPr>
            <w:r w:rsidRPr="00F21438">
              <w:rPr>
                <w:sz w:val="20"/>
                <w:szCs w:val="20"/>
              </w:rPr>
              <w:t>R</w:t>
            </w:r>
            <w:r w:rsidRPr="00F21438">
              <w:rPr>
                <w:sz w:val="20"/>
                <w:szCs w:val="20"/>
                <w:vertAlign w:val="superscript"/>
              </w:rPr>
              <w:t>2</w:t>
            </w:r>
          </w:p>
        </w:tc>
        <w:tc>
          <w:tcPr>
            <w:tcW w:w="0" w:type="auto"/>
          </w:tcPr>
          <w:p w:rsidR="0098504C" w:rsidRPr="00F21438" w:rsidRDefault="0098504C" w:rsidP="00F21438">
            <w:pPr>
              <w:spacing w:line="240" w:lineRule="auto"/>
              <w:ind w:firstLine="0"/>
              <w:jc w:val="both"/>
              <w:rPr>
                <w:sz w:val="20"/>
                <w:szCs w:val="20"/>
              </w:rPr>
            </w:pPr>
            <w:r w:rsidRPr="00F21438">
              <w:rPr>
                <w:sz w:val="20"/>
                <w:szCs w:val="20"/>
              </w:rPr>
              <w:t>F</w:t>
            </w:r>
          </w:p>
        </w:tc>
        <w:tc>
          <w:tcPr>
            <w:tcW w:w="0" w:type="auto"/>
          </w:tcPr>
          <w:p w:rsidR="0098504C" w:rsidRPr="00F21438" w:rsidRDefault="0098504C" w:rsidP="00F21438">
            <w:pPr>
              <w:spacing w:line="240" w:lineRule="auto"/>
              <w:ind w:firstLine="0"/>
              <w:jc w:val="both"/>
              <w:rPr>
                <w:sz w:val="20"/>
                <w:szCs w:val="20"/>
              </w:rPr>
            </w:pPr>
            <w:r w:rsidRPr="00F21438">
              <w:rPr>
                <w:sz w:val="20"/>
                <w:szCs w:val="20"/>
              </w:rPr>
              <w:t>P</w:t>
            </w:r>
          </w:p>
        </w:tc>
      </w:tr>
      <w:tr w:rsidR="0098504C" w:rsidRPr="00F21438" w:rsidTr="00F21438">
        <w:trPr>
          <w:trHeight w:val="1097"/>
          <w:jc w:val="center"/>
        </w:trPr>
        <w:tc>
          <w:tcPr>
            <w:tcW w:w="0" w:type="auto"/>
          </w:tcPr>
          <w:p w:rsidR="0098504C" w:rsidRPr="00F21438" w:rsidRDefault="0098504C" w:rsidP="00F21438">
            <w:pPr>
              <w:spacing w:line="240" w:lineRule="auto"/>
              <w:ind w:firstLine="0"/>
              <w:jc w:val="both"/>
              <w:rPr>
                <w:iCs/>
                <w:sz w:val="20"/>
                <w:szCs w:val="20"/>
              </w:rPr>
            </w:pPr>
            <w:r w:rsidRPr="00F21438">
              <w:rPr>
                <w:iCs/>
                <w:sz w:val="20"/>
                <w:szCs w:val="20"/>
              </w:rPr>
              <w:t>Alphabet knowledge</w:t>
            </w:r>
          </w:p>
          <w:p w:rsidR="0098504C" w:rsidRPr="00F21438" w:rsidRDefault="0098504C" w:rsidP="00F21438">
            <w:pPr>
              <w:spacing w:line="240" w:lineRule="auto"/>
              <w:ind w:firstLine="0"/>
              <w:jc w:val="both"/>
              <w:rPr>
                <w:iCs/>
                <w:sz w:val="20"/>
                <w:szCs w:val="20"/>
              </w:rPr>
            </w:pPr>
          </w:p>
        </w:tc>
        <w:tc>
          <w:tcPr>
            <w:tcW w:w="0" w:type="auto"/>
          </w:tcPr>
          <w:p w:rsidR="0098504C" w:rsidRPr="00F21438" w:rsidRDefault="0098504C" w:rsidP="00F21438">
            <w:pPr>
              <w:spacing w:line="240" w:lineRule="auto"/>
              <w:ind w:firstLine="0"/>
              <w:jc w:val="both"/>
              <w:rPr>
                <w:iCs/>
                <w:sz w:val="20"/>
                <w:szCs w:val="20"/>
              </w:rPr>
            </w:pPr>
            <w:r w:rsidRPr="00F21438">
              <w:rPr>
                <w:iCs/>
                <w:sz w:val="20"/>
                <w:szCs w:val="20"/>
              </w:rPr>
              <w:t>1. MA</w:t>
            </w:r>
          </w:p>
          <w:p w:rsidR="0098504C" w:rsidRPr="00F21438" w:rsidRDefault="0098504C" w:rsidP="00F21438">
            <w:pPr>
              <w:spacing w:line="240" w:lineRule="auto"/>
              <w:ind w:firstLine="0"/>
              <w:jc w:val="both"/>
              <w:rPr>
                <w:iCs/>
                <w:sz w:val="20"/>
                <w:szCs w:val="20"/>
              </w:rPr>
            </w:pPr>
            <w:r w:rsidRPr="00F21438">
              <w:rPr>
                <w:iCs/>
                <w:sz w:val="20"/>
                <w:szCs w:val="20"/>
              </w:rPr>
              <w:t>2. CA</w:t>
            </w:r>
          </w:p>
        </w:tc>
        <w:tc>
          <w:tcPr>
            <w:tcW w:w="0" w:type="auto"/>
          </w:tcPr>
          <w:p w:rsidR="0098504C" w:rsidRPr="00F21438" w:rsidRDefault="0098504C" w:rsidP="00F21438">
            <w:pPr>
              <w:spacing w:line="240" w:lineRule="auto"/>
              <w:ind w:firstLine="0"/>
              <w:jc w:val="both"/>
              <w:rPr>
                <w:sz w:val="20"/>
                <w:szCs w:val="20"/>
              </w:rPr>
            </w:pPr>
            <w:r w:rsidRPr="00F21438">
              <w:rPr>
                <w:sz w:val="20"/>
                <w:szCs w:val="20"/>
              </w:rPr>
              <w:t>.65</w:t>
            </w:r>
          </w:p>
          <w:p w:rsidR="0098504C" w:rsidRPr="00F21438" w:rsidRDefault="0098504C" w:rsidP="00F21438">
            <w:pPr>
              <w:spacing w:line="240" w:lineRule="auto"/>
              <w:ind w:firstLine="0"/>
              <w:jc w:val="both"/>
              <w:rPr>
                <w:sz w:val="20"/>
                <w:szCs w:val="20"/>
              </w:rPr>
            </w:pPr>
            <w:r w:rsidRPr="00F21438">
              <w:rPr>
                <w:sz w:val="20"/>
                <w:szCs w:val="20"/>
              </w:rPr>
              <w:t>.75</w:t>
            </w:r>
          </w:p>
        </w:tc>
        <w:tc>
          <w:tcPr>
            <w:tcW w:w="0" w:type="auto"/>
          </w:tcPr>
          <w:p w:rsidR="0098504C" w:rsidRPr="00F21438" w:rsidRDefault="0098504C" w:rsidP="00F21438">
            <w:pPr>
              <w:spacing w:line="240" w:lineRule="auto"/>
              <w:ind w:firstLine="0"/>
              <w:jc w:val="both"/>
              <w:rPr>
                <w:sz w:val="20"/>
                <w:szCs w:val="20"/>
              </w:rPr>
            </w:pPr>
            <w:r w:rsidRPr="00F21438">
              <w:rPr>
                <w:sz w:val="20"/>
                <w:szCs w:val="20"/>
              </w:rPr>
              <w:t>.42</w:t>
            </w:r>
          </w:p>
          <w:p w:rsidR="0098504C" w:rsidRPr="00F21438" w:rsidRDefault="0098504C" w:rsidP="00F21438">
            <w:pPr>
              <w:spacing w:line="240" w:lineRule="auto"/>
              <w:ind w:firstLine="0"/>
              <w:jc w:val="both"/>
              <w:rPr>
                <w:sz w:val="20"/>
                <w:szCs w:val="20"/>
              </w:rPr>
            </w:pPr>
            <w:r w:rsidRPr="00F21438">
              <w:rPr>
                <w:sz w:val="20"/>
                <w:szCs w:val="20"/>
              </w:rPr>
              <w:t>.56</w:t>
            </w:r>
          </w:p>
          <w:p w:rsidR="0098504C" w:rsidRPr="00F21438" w:rsidRDefault="0098504C" w:rsidP="00F21438">
            <w:pPr>
              <w:spacing w:line="240" w:lineRule="auto"/>
              <w:jc w:val="both"/>
              <w:rPr>
                <w:sz w:val="20"/>
                <w:szCs w:val="20"/>
              </w:rPr>
            </w:pPr>
          </w:p>
        </w:tc>
        <w:tc>
          <w:tcPr>
            <w:tcW w:w="0" w:type="auto"/>
          </w:tcPr>
          <w:p w:rsidR="0098504C" w:rsidRPr="00F21438" w:rsidRDefault="0098504C" w:rsidP="00F21438">
            <w:pPr>
              <w:spacing w:line="240" w:lineRule="auto"/>
              <w:ind w:firstLine="0"/>
              <w:jc w:val="both"/>
              <w:rPr>
                <w:sz w:val="20"/>
                <w:szCs w:val="20"/>
              </w:rPr>
            </w:pPr>
            <w:r w:rsidRPr="00F21438">
              <w:rPr>
                <w:sz w:val="20"/>
                <w:szCs w:val="20"/>
              </w:rPr>
              <w:t>---</w:t>
            </w:r>
          </w:p>
          <w:p w:rsidR="0098504C" w:rsidRPr="00F21438" w:rsidRDefault="0098504C" w:rsidP="00F21438">
            <w:pPr>
              <w:spacing w:line="240" w:lineRule="auto"/>
              <w:ind w:firstLine="0"/>
              <w:jc w:val="both"/>
              <w:rPr>
                <w:sz w:val="20"/>
                <w:szCs w:val="20"/>
              </w:rPr>
            </w:pPr>
            <w:r w:rsidRPr="00F21438">
              <w:rPr>
                <w:sz w:val="20"/>
                <w:szCs w:val="20"/>
              </w:rPr>
              <w:t>.14</w:t>
            </w:r>
          </w:p>
        </w:tc>
        <w:tc>
          <w:tcPr>
            <w:tcW w:w="0" w:type="auto"/>
          </w:tcPr>
          <w:p w:rsidR="0098504C" w:rsidRPr="00F21438" w:rsidRDefault="0098504C" w:rsidP="00F21438">
            <w:pPr>
              <w:spacing w:line="240" w:lineRule="auto"/>
              <w:ind w:firstLine="0"/>
              <w:jc w:val="both"/>
              <w:rPr>
                <w:sz w:val="20"/>
                <w:szCs w:val="20"/>
              </w:rPr>
            </w:pPr>
            <w:r w:rsidRPr="00F21438">
              <w:rPr>
                <w:sz w:val="20"/>
                <w:szCs w:val="20"/>
              </w:rPr>
              <w:t>20.64</w:t>
            </w:r>
          </w:p>
          <w:p w:rsidR="0098504C" w:rsidRPr="00F21438" w:rsidRDefault="0098504C" w:rsidP="00F21438">
            <w:pPr>
              <w:spacing w:line="240" w:lineRule="auto"/>
              <w:ind w:firstLine="0"/>
              <w:jc w:val="both"/>
              <w:rPr>
                <w:sz w:val="20"/>
                <w:szCs w:val="20"/>
              </w:rPr>
            </w:pPr>
            <w:r w:rsidRPr="00F21438">
              <w:rPr>
                <w:sz w:val="20"/>
                <w:szCs w:val="20"/>
              </w:rPr>
              <w:t>8.73</w:t>
            </w:r>
          </w:p>
        </w:tc>
        <w:tc>
          <w:tcPr>
            <w:tcW w:w="0" w:type="auto"/>
          </w:tcPr>
          <w:p w:rsidR="0098504C" w:rsidRPr="00F21438" w:rsidRDefault="0098504C" w:rsidP="00F21438">
            <w:pPr>
              <w:spacing w:line="240" w:lineRule="auto"/>
              <w:ind w:firstLine="0"/>
              <w:jc w:val="both"/>
              <w:rPr>
                <w:sz w:val="20"/>
                <w:szCs w:val="20"/>
              </w:rPr>
            </w:pPr>
            <w:r w:rsidRPr="00F21438">
              <w:rPr>
                <w:sz w:val="20"/>
                <w:szCs w:val="20"/>
              </w:rPr>
              <w:t>.000</w:t>
            </w:r>
          </w:p>
          <w:p w:rsidR="0098504C" w:rsidRPr="00F21438" w:rsidRDefault="0098504C" w:rsidP="00F21438">
            <w:pPr>
              <w:spacing w:line="240" w:lineRule="auto"/>
              <w:ind w:firstLine="0"/>
              <w:jc w:val="both"/>
              <w:rPr>
                <w:sz w:val="20"/>
                <w:szCs w:val="20"/>
              </w:rPr>
            </w:pPr>
            <w:r w:rsidRPr="00F21438">
              <w:rPr>
                <w:sz w:val="20"/>
                <w:szCs w:val="20"/>
              </w:rPr>
              <w:t>.006</w:t>
            </w:r>
          </w:p>
        </w:tc>
      </w:tr>
      <w:tr w:rsidR="0098504C" w:rsidRPr="00F21438" w:rsidTr="00F21438">
        <w:trPr>
          <w:jc w:val="center"/>
        </w:trPr>
        <w:tc>
          <w:tcPr>
            <w:tcW w:w="0" w:type="auto"/>
          </w:tcPr>
          <w:p w:rsidR="0098504C" w:rsidRPr="00F21438" w:rsidRDefault="0098504C" w:rsidP="00F21438">
            <w:pPr>
              <w:spacing w:line="240" w:lineRule="auto"/>
              <w:ind w:firstLine="0"/>
              <w:jc w:val="both"/>
              <w:rPr>
                <w:iCs/>
                <w:sz w:val="20"/>
                <w:szCs w:val="20"/>
              </w:rPr>
            </w:pPr>
            <w:r w:rsidRPr="00F21438">
              <w:rPr>
                <w:iCs/>
                <w:sz w:val="20"/>
                <w:szCs w:val="20"/>
              </w:rPr>
              <w:t>Print conventions</w:t>
            </w:r>
          </w:p>
        </w:tc>
        <w:tc>
          <w:tcPr>
            <w:tcW w:w="0" w:type="auto"/>
          </w:tcPr>
          <w:p w:rsidR="0098504C" w:rsidRPr="00F21438" w:rsidRDefault="0098504C" w:rsidP="00F21438">
            <w:pPr>
              <w:spacing w:line="240" w:lineRule="auto"/>
              <w:ind w:firstLine="0"/>
              <w:jc w:val="both"/>
              <w:rPr>
                <w:sz w:val="20"/>
                <w:szCs w:val="20"/>
              </w:rPr>
            </w:pPr>
            <w:r w:rsidRPr="00F21438">
              <w:rPr>
                <w:sz w:val="20"/>
                <w:szCs w:val="20"/>
              </w:rPr>
              <w:t>1. MA</w:t>
            </w:r>
          </w:p>
          <w:p w:rsidR="0098504C" w:rsidRPr="00F21438" w:rsidRDefault="0098504C" w:rsidP="00F21438">
            <w:pPr>
              <w:spacing w:line="240" w:lineRule="auto"/>
              <w:ind w:firstLine="0"/>
              <w:jc w:val="both"/>
              <w:rPr>
                <w:sz w:val="20"/>
                <w:szCs w:val="20"/>
              </w:rPr>
            </w:pPr>
            <w:r w:rsidRPr="00F21438">
              <w:rPr>
                <w:sz w:val="20"/>
                <w:szCs w:val="20"/>
              </w:rPr>
              <w:t>2. CA</w:t>
            </w:r>
          </w:p>
        </w:tc>
        <w:tc>
          <w:tcPr>
            <w:tcW w:w="0" w:type="auto"/>
          </w:tcPr>
          <w:p w:rsidR="0098504C" w:rsidRPr="00F21438" w:rsidRDefault="0098504C" w:rsidP="00F21438">
            <w:pPr>
              <w:spacing w:line="240" w:lineRule="auto"/>
              <w:ind w:firstLine="0"/>
              <w:jc w:val="both"/>
              <w:rPr>
                <w:sz w:val="20"/>
                <w:szCs w:val="20"/>
              </w:rPr>
            </w:pPr>
            <w:r w:rsidRPr="00F21438">
              <w:rPr>
                <w:sz w:val="20"/>
                <w:szCs w:val="20"/>
              </w:rPr>
              <w:t>.76</w:t>
            </w:r>
          </w:p>
          <w:p w:rsidR="0098504C" w:rsidRPr="00F21438" w:rsidRDefault="0098504C" w:rsidP="00F21438">
            <w:pPr>
              <w:spacing w:line="240" w:lineRule="auto"/>
              <w:ind w:firstLine="0"/>
              <w:jc w:val="both"/>
              <w:rPr>
                <w:sz w:val="20"/>
                <w:szCs w:val="20"/>
              </w:rPr>
            </w:pPr>
            <w:r w:rsidRPr="00F21438">
              <w:rPr>
                <w:sz w:val="20"/>
                <w:szCs w:val="20"/>
              </w:rPr>
              <w:t>.80</w:t>
            </w:r>
          </w:p>
        </w:tc>
        <w:tc>
          <w:tcPr>
            <w:tcW w:w="0" w:type="auto"/>
          </w:tcPr>
          <w:p w:rsidR="0098504C" w:rsidRPr="00F21438" w:rsidRDefault="0098504C" w:rsidP="00F21438">
            <w:pPr>
              <w:spacing w:line="240" w:lineRule="auto"/>
              <w:ind w:firstLine="0"/>
              <w:jc w:val="both"/>
              <w:rPr>
                <w:sz w:val="20"/>
                <w:szCs w:val="20"/>
              </w:rPr>
            </w:pPr>
            <w:r w:rsidRPr="00F21438">
              <w:rPr>
                <w:sz w:val="20"/>
                <w:szCs w:val="20"/>
              </w:rPr>
              <w:t>.58</w:t>
            </w:r>
          </w:p>
          <w:p w:rsidR="0098504C" w:rsidRPr="00F21438" w:rsidRDefault="0098504C" w:rsidP="00F21438">
            <w:pPr>
              <w:spacing w:line="240" w:lineRule="auto"/>
              <w:ind w:firstLine="0"/>
              <w:jc w:val="both"/>
              <w:rPr>
                <w:sz w:val="20"/>
                <w:szCs w:val="20"/>
              </w:rPr>
            </w:pPr>
            <w:r w:rsidRPr="00F21438">
              <w:rPr>
                <w:sz w:val="20"/>
                <w:szCs w:val="20"/>
              </w:rPr>
              <w:t>.65</w:t>
            </w:r>
          </w:p>
          <w:p w:rsidR="0098504C" w:rsidRPr="00F21438" w:rsidRDefault="0098504C" w:rsidP="00F21438">
            <w:pPr>
              <w:spacing w:line="240" w:lineRule="auto"/>
              <w:jc w:val="both"/>
              <w:rPr>
                <w:sz w:val="20"/>
                <w:szCs w:val="20"/>
              </w:rPr>
            </w:pPr>
            <w:r w:rsidRPr="00F21438">
              <w:rPr>
                <w:sz w:val="20"/>
                <w:szCs w:val="20"/>
              </w:rPr>
              <w:t>-</w:t>
            </w:r>
          </w:p>
        </w:tc>
        <w:tc>
          <w:tcPr>
            <w:tcW w:w="0" w:type="auto"/>
          </w:tcPr>
          <w:p w:rsidR="0098504C" w:rsidRPr="00F21438" w:rsidRDefault="0098504C" w:rsidP="00F21438">
            <w:pPr>
              <w:spacing w:line="240" w:lineRule="auto"/>
              <w:ind w:firstLine="0"/>
              <w:jc w:val="both"/>
              <w:rPr>
                <w:sz w:val="20"/>
                <w:szCs w:val="20"/>
              </w:rPr>
            </w:pPr>
            <w:r w:rsidRPr="00F21438">
              <w:rPr>
                <w:sz w:val="20"/>
                <w:szCs w:val="20"/>
              </w:rPr>
              <w:t>---</w:t>
            </w:r>
          </w:p>
          <w:p w:rsidR="0098504C" w:rsidRPr="00F21438" w:rsidRDefault="0098504C" w:rsidP="00F21438">
            <w:pPr>
              <w:spacing w:line="240" w:lineRule="auto"/>
              <w:ind w:firstLine="0"/>
              <w:jc w:val="both"/>
              <w:rPr>
                <w:sz w:val="20"/>
                <w:szCs w:val="20"/>
              </w:rPr>
            </w:pPr>
            <w:r w:rsidRPr="00F21438">
              <w:rPr>
                <w:sz w:val="20"/>
                <w:szCs w:val="20"/>
              </w:rPr>
              <w:t>.07</w:t>
            </w:r>
          </w:p>
          <w:p w:rsidR="0098504C" w:rsidRPr="00F21438" w:rsidRDefault="0098504C" w:rsidP="00F21438">
            <w:pPr>
              <w:spacing w:line="240" w:lineRule="auto"/>
              <w:jc w:val="both"/>
              <w:rPr>
                <w:sz w:val="20"/>
                <w:szCs w:val="20"/>
              </w:rPr>
            </w:pPr>
            <w:r w:rsidRPr="00F21438">
              <w:rPr>
                <w:sz w:val="20"/>
                <w:szCs w:val="20"/>
              </w:rPr>
              <w:t>-</w:t>
            </w:r>
          </w:p>
        </w:tc>
        <w:tc>
          <w:tcPr>
            <w:tcW w:w="0" w:type="auto"/>
          </w:tcPr>
          <w:p w:rsidR="0098504C" w:rsidRPr="00F21438" w:rsidRDefault="0098504C" w:rsidP="00F21438">
            <w:pPr>
              <w:spacing w:line="240" w:lineRule="auto"/>
              <w:ind w:firstLine="0"/>
              <w:jc w:val="both"/>
              <w:rPr>
                <w:sz w:val="20"/>
                <w:szCs w:val="20"/>
              </w:rPr>
            </w:pPr>
            <w:r w:rsidRPr="00F21438">
              <w:rPr>
                <w:sz w:val="20"/>
                <w:szCs w:val="20"/>
              </w:rPr>
              <w:t>40.33</w:t>
            </w:r>
          </w:p>
          <w:p w:rsidR="0098504C" w:rsidRPr="00F21438" w:rsidRDefault="0098504C" w:rsidP="00F21438">
            <w:pPr>
              <w:spacing w:line="240" w:lineRule="auto"/>
              <w:ind w:firstLine="0"/>
              <w:jc w:val="both"/>
              <w:rPr>
                <w:sz w:val="20"/>
                <w:szCs w:val="20"/>
              </w:rPr>
            </w:pPr>
            <w:r w:rsidRPr="00F21438">
              <w:rPr>
                <w:sz w:val="20"/>
                <w:szCs w:val="20"/>
              </w:rPr>
              <w:t>5.16</w:t>
            </w:r>
          </w:p>
        </w:tc>
        <w:tc>
          <w:tcPr>
            <w:tcW w:w="0" w:type="auto"/>
          </w:tcPr>
          <w:p w:rsidR="0098504C" w:rsidRPr="00F21438" w:rsidRDefault="0098504C" w:rsidP="00F21438">
            <w:pPr>
              <w:spacing w:line="240" w:lineRule="auto"/>
              <w:ind w:firstLine="0"/>
              <w:jc w:val="both"/>
              <w:rPr>
                <w:sz w:val="20"/>
                <w:szCs w:val="20"/>
              </w:rPr>
            </w:pPr>
            <w:r w:rsidRPr="00F21438">
              <w:rPr>
                <w:sz w:val="20"/>
                <w:szCs w:val="20"/>
              </w:rPr>
              <w:t>.000</w:t>
            </w:r>
          </w:p>
          <w:p w:rsidR="0098504C" w:rsidRPr="00F21438" w:rsidRDefault="0098504C" w:rsidP="00F21438">
            <w:pPr>
              <w:spacing w:line="240" w:lineRule="auto"/>
              <w:ind w:firstLine="0"/>
              <w:jc w:val="both"/>
              <w:rPr>
                <w:sz w:val="20"/>
                <w:szCs w:val="20"/>
              </w:rPr>
            </w:pPr>
            <w:r w:rsidRPr="00F21438">
              <w:rPr>
                <w:sz w:val="20"/>
                <w:szCs w:val="20"/>
              </w:rPr>
              <w:t>.031</w:t>
            </w:r>
          </w:p>
          <w:p w:rsidR="0098504C" w:rsidRPr="00F21438" w:rsidRDefault="0098504C" w:rsidP="00F21438">
            <w:pPr>
              <w:spacing w:line="240" w:lineRule="auto"/>
              <w:jc w:val="both"/>
              <w:rPr>
                <w:sz w:val="20"/>
                <w:szCs w:val="20"/>
              </w:rPr>
            </w:pPr>
            <w:r w:rsidRPr="00F21438">
              <w:rPr>
                <w:sz w:val="20"/>
                <w:szCs w:val="20"/>
              </w:rPr>
              <w:t>-</w:t>
            </w:r>
          </w:p>
        </w:tc>
      </w:tr>
      <w:tr w:rsidR="0098504C" w:rsidRPr="00F21438" w:rsidTr="00F21438">
        <w:trPr>
          <w:jc w:val="center"/>
        </w:trPr>
        <w:tc>
          <w:tcPr>
            <w:tcW w:w="0" w:type="auto"/>
          </w:tcPr>
          <w:p w:rsidR="0098504C" w:rsidRPr="00F21438" w:rsidRDefault="0098504C" w:rsidP="00F21438">
            <w:pPr>
              <w:spacing w:line="240" w:lineRule="auto"/>
              <w:ind w:firstLine="0"/>
              <w:jc w:val="both"/>
              <w:rPr>
                <w:iCs/>
                <w:sz w:val="20"/>
                <w:szCs w:val="20"/>
              </w:rPr>
            </w:pPr>
            <w:r w:rsidRPr="00F21438">
              <w:rPr>
                <w:iCs/>
                <w:sz w:val="20"/>
                <w:szCs w:val="20"/>
              </w:rPr>
              <w:t>Comprehension of meaning</w:t>
            </w:r>
          </w:p>
        </w:tc>
        <w:tc>
          <w:tcPr>
            <w:tcW w:w="0" w:type="auto"/>
          </w:tcPr>
          <w:p w:rsidR="0098504C" w:rsidRPr="00F21438" w:rsidRDefault="0098504C" w:rsidP="00F21438">
            <w:pPr>
              <w:spacing w:line="240" w:lineRule="auto"/>
              <w:ind w:firstLine="0"/>
              <w:jc w:val="both"/>
              <w:rPr>
                <w:sz w:val="20"/>
                <w:szCs w:val="20"/>
              </w:rPr>
            </w:pPr>
            <w:r w:rsidRPr="00F21438">
              <w:rPr>
                <w:sz w:val="20"/>
                <w:szCs w:val="20"/>
              </w:rPr>
              <w:t>1. MA</w:t>
            </w:r>
          </w:p>
        </w:tc>
        <w:tc>
          <w:tcPr>
            <w:tcW w:w="0" w:type="auto"/>
          </w:tcPr>
          <w:p w:rsidR="0098504C" w:rsidRPr="00F21438" w:rsidRDefault="0098504C" w:rsidP="00F21438">
            <w:pPr>
              <w:spacing w:line="240" w:lineRule="auto"/>
              <w:ind w:firstLine="0"/>
              <w:jc w:val="both"/>
              <w:rPr>
                <w:sz w:val="20"/>
                <w:szCs w:val="20"/>
              </w:rPr>
            </w:pPr>
            <w:r w:rsidRPr="00F21438">
              <w:rPr>
                <w:sz w:val="20"/>
                <w:szCs w:val="20"/>
              </w:rPr>
              <w:t>.61</w:t>
            </w:r>
          </w:p>
        </w:tc>
        <w:tc>
          <w:tcPr>
            <w:tcW w:w="0" w:type="auto"/>
          </w:tcPr>
          <w:p w:rsidR="0098504C" w:rsidRPr="00F21438" w:rsidRDefault="0098504C" w:rsidP="00F21438">
            <w:pPr>
              <w:spacing w:line="240" w:lineRule="auto"/>
              <w:ind w:firstLine="0"/>
              <w:jc w:val="both"/>
              <w:rPr>
                <w:sz w:val="20"/>
                <w:szCs w:val="20"/>
              </w:rPr>
            </w:pPr>
            <w:r w:rsidRPr="00F21438">
              <w:rPr>
                <w:sz w:val="20"/>
                <w:szCs w:val="20"/>
              </w:rPr>
              <w:t>.37</w:t>
            </w:r>
          </w:p>
        </w:tc>
        <w:tc>
          <w:tcPr>
            <w:tcW w:w="0" w:type="auto"/>
          </w:tcPr>
          <w:p w:rsidR="0098504C" w:rsidRPr="00F21438" w:rsidRDefault="0098504C" w:rsidP="00F21438">
            <w:pPr>
              <w:spacing w:line="240" w:lineRule="auto"/>
              <w:ind w:firstLine="0"/>
              <w:jc w:val="both"/>
              <w:rPr>
                <w:sz w:val="20"/>
                <w:szCs w:val="20"/>
              </w:rPr>
            </w:pPr>
            <w:r w:rsidRPr="00F21438">
              <w:rPr>
                <w:sz w:val="20"/>
                <w:szCs w:val="20"/>
              </w:rPr>
              <w:t>---</w:t>
            </w:r>
          </w:p>
        </w:tc>
        <w:tc>
          <w:tcPr>
            <w:tcW w:w="0" w:type="auto"/>
          </w:tcPr>
          <w:p w:rsidR="0098504C" w:rsidRPr="00F21438" w:rsidRDefault="0098504C" w:rsidP="00F21438">
            <w:pPr>
              <w:spacing w:line="240" w:lineRule="auto"/>
              <w:ind w:firstLine="0"/>
              <w:jc w:val="both"/>
              <w:rPr>
                <w:sz w:val="20"/>
                <w:szCs w:val="20"/>
              </w:rPr>
            </w:pPr>
            <w:r w:rsidRPr="00F21438">
              <w:rPr>
                <w:sz w:val="20"/>
                <w:szCs w:val="20"/>
              </w:rPr>
              <w:t>16.90</w:t>
            </w:r>
          </w:p>
        </w:tc>
        <w:tc>
          <w:tcPr>
            <w:tcW w:w="0" w:type="auto"/>
          </w:tcPr>
          <w:p w:rsidR="0098504C" w:rsidRPr="00F21438" w:rsidRDefault="0098504C" w:rsidP="00F21438">
            <w:pPr>
              <w:spacing w:line="240" w:lineRule="auto"/>
              <w:ind w:firstLine="0"/>
              <w:jc w:val="both"/>
              <w:rPr>
                <w:sz w:val="20"/>
                <w:szCs w:val="20"/>
              </w:rPr>
            </w:pPr>
            <w:r w:rsidRPr="00F21438">
              <w:rPr>
                <w:sz w:val="20"/>
                <w:szCs w:val="20"/>
              </w:rPr>
              <w:t>.000</w:t>
            </w:r>
          </w:p>
        </w:tc>
      </w:tr>
      <w:tr w:rsidR="0098504C" w:rsidRPr="00F21438" w:rsidTr="00F21438">
        <w:trPr>
          <w:trHeight w:val="728"/>
          <w:jc w:val="center"/>
        </w:trPr>
        <w:tc>
          <w:tcPr>
            <w:tcW w:w="0" w:type="auto"/>
          </w:tcPr>
          <w:p w:rsidR="0098504C" w:rsidRPr="00F21438" w:rsidRDefault="0098504C" w:rsidP="00F21438">
            <w:pPr>
              <w:spacing w:line="240" w:lineRule="auto"/>
              <w:ind w:firstLine="0"/>
              <w:jc w:val="both"/>
              <w:rPr>
                <w:iCs/>
                <w:sz w:val="20"/>
                <w:szCs w:val="20"/>
              </w:rPr>
            </w:pPr>
            <w:r w:rsidRPr="00F21438">
              <w:rPr>
                <w:iCs/>
                <w:sz w:val="20"/>
                <w:szCs w:val="20"/>
              </w:rPr>
              <w:t>Receptive vocabulary</w:t>
            </w:r>
          </w:p>
        </w:tc>
        <w:tc>
          <w:tcPr>
            <w:tcW w:w="0" w:type="auto"/>
          </w:tcPr>
          <w:p w:rsidR="0098504C" w:rsidRPr="00F21438" w:rsidRDefault="0098504C" w:rsidP="00F21438">
            <w:pPr>
              <w:spacing w:line="240" w:lineRule="auto"/>
              <w:ind w:firstLine="0"/>
              <w:jc w:val="both"/>
              <w:rPr>
                <w:sz w:val="20"/>
                <w:szCs w:val="20"/>
              </w:rPr>
            </w:pPr>
            <w:r w:rsidRPr="00F21438">
              <w:rPr>
                <w:sz w:val="20"/>
                <w:szCs w:val="20"/>
              </w:rPr>
              <w:t>1. MA</w:t>
            </w:r>
          </w:p>
        </w:tc>
        <w:tc>
          <w:tcPr>
            <w:tcW w:w="0" w:type="auto"/>
          </w:tcPr>
          <w:p w:rsidR="0098504C" w:rsidRPr="00F21438" w:rsidRDefault="0098504C" w:rsidP="00F21438">
            <w:pPr>
              <w:spacing w:line="240" w:lineRule="auto"/>
              <w:ind w:firstLine="0"/>
              <w:jc w:val="both"/>
              <w:rPr>
                <w:sz w:val="20"/>
                <w:szCs w:val="20"/>
              </w:rPr>
            </w:pPr>
            <w:r w:rsidRPr="00F21438">
              <w:rPr>
                <w:sz w:val="20"/>
                <w:szCs w:val="20"/>
              </w:rPr>
              <w:t>.76</w:t>
            </w:r>
          </w:p>
        </w:tc>
        <w:tc>
          <w:tcPr>
            <w:tcW w:w="0" w:type="auto"/>
          </w:tcPr>
          <w:p w:rsidR="0098504C" w:rsidRPr="00F21438" w:rsidRDefault="0098504C" w:rsidP="00F21438">
            <w:pPr>
              <w:spacing w:line="240" w:lineRule="auto"/>
              <w:ind w:firstLine="0"/>
              <w:jc w:val="both"/>
              <w:rPr>
                <w:sz w:val="20"/>
                <w:szCs w:val="20"/>
              </w:rPr>
            </w:pPr>
            <w:r w:rsidRPr="00F21438">
              <w:rPr>
                <w:sz w:val="20"/>
                <w:szCs w:val="20"/>
              </w:rPr>
              <w:t>.57</w:t>
            </w:r>
          </w:p>
          <w:p w:rsidR="0098504C" w:rsidRPr="00F21438" w:rsidRDefault="0098504C" w:rsidP="00F21438">
            <w:pPr>
              <w:spacing w:line="240" w:lineRule="auto"/>
              <w:jc w:val="both"/>
              <w:rPr>
                <w:sz w:val="20"/>
                <w:szCs w:val="20"/>
              </w:rPr>
            </w:pPr>
          </w:p>
        </w:tc>
        <w:tc>
          <w:tcPr>
            <w:tcW w:w="0" w:type="auto"/>
          </w:tcPr>
          <w:p w:rsidR="0098504C" w:rsidRPr="00F21438" w:rsidRDefault="0098504C" w:rsidP="00F21438">
            <w:pPr>
              <w:spacing w:line="240" w:lineRule="auto"/>
              <w:ind w:firstLine="0"/>
              <w:jc w:val="both"/>
              <w:rPr>
                <w:sz w:val="20"/>
                <w:szCs w:val="20"/>
              </w:rPr>
            </w:pPr>
            <w:r w:rsidRPr="00F21438">
              <w:rPr>
                <w:sz w:val="20"/>
                <w:szCs w:val="20"/>
              </w:rPr>
              <w:t>---</w:t>
            </w:r>
          </w:p>
        </w:tc>
        <w:tc>
          <w:tcPr>
            <w:tcW w:w="0" w:type="auto"/>
          </w:tcPr>
          <w:p w:rsidR="0098504C" w:rsidRPr="00F21438" w:rsidRDefault="0098504C" w:rsidP="00F21438">
            <w:pPr>
              <w:spacing w:line="240" w:lineRule="auto"/>
              <w:ind w:firstLine="0"/>
              <w:jc w:val="both"/>
              <w:rPr>
                <w:sz w:val="20"/>
                <w:szCs w:val="20"/>
              </w:rPr>
            </w:pPr>
            <w:r w:rsidRPr="00F21438">
              <w:rPr>
                <w:sz w:val="20"/>
                <w:szCs w:val="20"/>
              </w:rPr>
              <w:t>38.57</w:t>
            </w:r>
          </w:p>
        </w:tc>
        <w:tc>
          <w:tcPr>
            <w:tcW w:w="0" w:type="auto"/>
          </w:tcPr>
          <w:p w:rsidR="0098504C" w:rsidRPr="00F21438" w:rsidRDefault="0098504C" w:rsidP="00F21438">
            <w:pPr>
              <w:spacing w:line="240" w:lineRule="auto"/>
              <w:ind w:firstLine="0"/>
              <w:jc w:val="both"/>
              <w:rPr>
                <w:sz w:val="20"/>
                <w:szCs w:val="20"/>
              </w:rPr>
            </w:pPr>
            <w:r w:rsidRPr="00F21438">
              <w:rPr>
                <w:sz w:val="20"/>
                <w:szCs w:val="20"/>
              </w:rPr>
              <w:t>.000</w:t>
            </w:r>
          </w:p>
          <w:p w:rsidR="0098504C" w:rsidRPr="00F21438" w:rsidRDefault="0098504C" w:rsidP="00F21438">
            <w:pPr>
              <w:spacing w:line="240" w:lineRule="auto"/>
              <w:jc w:val="both"/>
              <w:rPr>
                <w:sz w:val="20"/>
                <w:szCs w:val="20"/>
              </w:rPr>
            </w:pPr>
          </w:p>
        </w:tc>
      </w:tr>
      <w:tr w:rsidR="0098504C" w:rsidRPr="00F21438" w:rsidTr="00F21438">
        <w:trPr>
          <w:trHeight w:val="962"/>
          <w:jc w:val="center"/>
        </w:trPr>
        <w:tc>
          <w:tcPr>
            <w:tcW w:w="0" w:type="auto"/>
          </w:tcPr>
          <w:p w:rsidR="0098504C" w:rsidRPr="00F21438" w:rsidRDefault="0098504C" w:rsidP="00F21438">
            <w:pPr>
              <w:spacing w:line="240" w:lineRule="auto"/>
              <w:ind w:firstLine="0"/>
              <w:jc w:val="both"/>
              <w:rPr>
                <w:iCs/>
                <w:sz w:val="20"/>
                <w:szCs w:val="20"/>
              </w:rPr>
            </w:pPr>
            <w:r w:rsidRPr="00F21438">
              <w:rPr>
                <w:iCs/>
                <w:sz w:val="20"/>
                <w:szCs w:val="20"/>
              </w:rPr>
              <w:t>Phonological awareness</w:t>
            </w:r>
          </w:p>
        </w:tc>
        <w:tc>
          <w:tcPr>
            <w:tcW w:w="0" w:type="auto"/>
          </w:tcPr>
          <w:p w:rsidR="0098504C" w:rsidRPr="00F21438" w:rsidRDefault="0098504C" w:rsidP="00F21438">
            <w:pPr>
              <w:spacing w:line="240" w:lineRule="auto"/>
              <w:ind w:firstLine="0"/>
              <w:jc w:val="both"/>
              <w:rPr>
                <w:sz w:val="20"/>
                <w:szCs w:val="20"/>
              </w:rPr>
            </w:pPr>
            <w:r w:rsidRPr="00F21438">
              <w:rPr>
                <w:sz w:val="20"/>
                <w:szCs w:val="20"/>
              </w:rPr>
              <w:t>1. MA</w:t>
            </w:r>
          </w:p>
          <w:p w:rsidR="0098504C" w:rsidRPr="00F21438" w:rsidRDefault="0098504C" w:rsidP="00F21438">
            <w:pPr>
              <w:spacing w:line="240" w:lineRule="auto"/>
              <w:ind w:firstLine="0"/>
              <w:jc w:val="both"/>
              <w:rPr>
                <w:sz w:val="20"/>
                <w:szCs w:val="20"/>
              </w:rPr>
            </w:pPr>
            <w:r w:rsidRPr="00F21438">
              <w:rPr>
                <w:sz w:val="20"/>
                <w:szCs w:val="20"/>
              </w:rPr>
              <w:t>2. CA</w:t>
            </w:r>
          </w:p>
        </w:tc>
        <w:tc>
          <w:tcPr>
            <w:tcW w:w="0" w:type="auto"/>
          </w:tcPr>
          <w:p w:rsidR="0098504C" w:rsidRPr="00F21438" w:rsidRDefault="0098504C" w:rsidP="00F21438">
            <w:pPr>
              <w:spacing w:line="240" w:lineRule="auto"/>
              <w:ind w:firstLine="0"/>
              <w:jc w:val="both"/>
              <w:rPr>
                <w:sz w:val="20"/>
                <w:szCs w:val="20"/>
              </w:rPr>
            </w:pPr>
            <w:r w:rsidRPr="00F21438">
              <w:rPr>
                <w:sz w:val="20"/>
                <w:szCs w:val="20"/>
              </w:rPr>
              <w:t>.59</w:t>
            </w:r>
          </w:p>
          <w:p w:rsidR="0098504C" w:rsidRPr="00F21438" w:rsidRDefault="0098504C" w:rsidP="00F21438">
            <w:pPr>
              <w:spacing w:line="240" w:lineRule="auto"/>
              <w:ind w:firstLine="0"/>
              <w:jc w:val="both"/>
              <w:rPr>
                <w:sz w:val="20"/>
                <w:szCs w:val="20"/>
              </w:rPr>
            </w:pPr>
            <w:r w:rsidRPr="00F21438">
              <w:rPr>
                <w:sz w:val="20"/>
                <w:szCs w:val="20"/>
              </w:rPr>
              <w:t>.68</w:t>
            </w:r>
          </w:p>
        </w:tc>
        <w:tc>
          <w:tcPr>
            <w:tcW w:w="0" w:type="auto"/>
          </w:tcPr>
          <w:p w:rsidR="0098504C" w:rsidRPr="00F21438" w:rsidRDefault="0098504C" w:rsidP="00F21438">
            <w:pPr>
              <w:spacing w:line="240" w:lineRule="auto"/>
              <w:ind w:firstLine="0"/>
              <w:jc w:val="both"/>
              <w:rPr>
                <w:sz w:val="20"/>
                <w:szCs w:val="20"/>
              </w:rPr>
            </w:pPr>
            <w:r w:rsidRPr="00F21438">
              <w:rPr>
                <w:sz w:val="20"/>
                <w:szCs w:val="20"/>
              </w:rPr>
              <w:t>.34</w:t>
            </w:r>
          </w:p>
          <w:p w:rsidR="0098504C" w:rsidRPr="00F21438" w:rsidRDefault="0098504C" w:rsidP="00F21438">
            <w:pPr>
              <w:spacing w:line="240" w:lineRule="auto"/>
              <w:ind w:firstLine="0"/>
              <w:jc w:val="both"/>
              <w:rPr>
                <w:sz w:val="20"/>
                <w:szCs w:val="20"/>
              </w:rPr>
            </w:pPr>
            <w:r w:rsidRPr="00F21438">
              <w:rPr>
                <w:sz w:val="20"/>
                <w:szCs w:val="20"/>
              </w:rPr>
              <w:t>.47</w:t>
            </w:r>
          </w:p>
          <w:p w:rsidR="0098504C" w:rsidRPr="00F21438" w:rsidRDefault="0098504C" w:rsidP="00F21438">
            <w:pPr>
              <w:spacing w:line="240" w:lineRule="auto"/>
              <w:jc w:val="both"/>
              <w:rPr>
                <w:sz w:val="20"/>
                <w:szCs w:val="20"/>
              </w:rPr>
            </w:pPr>
          </w:p>
        </w:tc>
        <w:tc>
          <w:tcPr>
            <w:tcW w:w="0" w:type="auto"/>
          </w:tcPr>
          <w:p w:rsidR="0098504C" w:rsidRPr="00F21438" w:rsidRDefault="0098504C" w:rsidP="00F21438">
            <w:pPr>
              <w:spacing w:line="240" w:lineRule="auto"/>
              <w:ind w:firstLine="0"/>
              <w:jc w:val="both"/>
              <w:rPr>
                <w:sz w:val="20"/>
                <w:szCs w:val="20"/>
              </w:rPr>
            </w:pPr>
            <w:r w:rsidRPr="00F21438">
              <w:rPr>
                <w:sz w:val="20"/>
                <w:szCs w:val="20"/>
              </w:rPr>
              <w:t>---</w:t>
            </w:r>
          </w:p>
          <w:p w:rsidR="0098504C" w:rsidRPr="00F21438" w:rsidRDefault="0098504C" w:rsidP="00F21438">
            <w:pPr>
              <w:spacing w:line="240" w:lineRule="auto"/>
              <w:ind w:firstLine="0"/>
              <w:jc w:val="both"/>
              <w:rPr>
                <w:sz w:val="20"/>
                <w:szCs w:val="20"/>
              </w:rPr>
            </w:pPr>
            <w:r w:rsidRPr="00F21438">
              <w:rPr>
                <w:sz w:val="20"/>
                <w:szCs w:val="20"/>
              </w:rPr>
              <w:t>.12</w:t>
            </w:r>
          </w:p>
        </w:tc>
        <w:tc>
          <w:tcPr>
            <w:tcW w:w="0" w:type="auto"/>
          </w:tcPr>
          <w:p w:rsidR="0098504C" w:rsidRPr="00F21438" w:rsidRDefault="0098504C" w:rsidP="00F21438">
            <w:pPr>
              <w:spacing w:line="240" w:lineRule="auto"/>
              <w:ind w:firstLine="0"/>
              <w:jc w:val="both"/>
              <w:rPr>
                <w:sz w:val="20"/>
                <w:szCs w:val="20"/>
              </w:rPr>
            </w:pPr>
            <w:r w:rsidRPr="00F21438">
              <w:rPr>
                <w:sz w:val="20"/>
                <w:szCs w:val="20"/>
              </w:rPr>
              <w:t>15.22</w:t>
            </w:r>
          </w:p>
          <w:p w:rsidR="0098504C" w:rsidRPr="00F21438" w:rsidRDefault="0098504C" w:rsidP="00F21438">
            <w:pPr>
              <w:spacing w:line="240" w:lineRule="auto"/>
              <w:ind w:firstLine="0"/>
              <w:jc w:val="both"/>
              <w:rPr>
                <w:sz w:val="20"/>
                <w:szCs w:val="20"/>
              </w:rPr>
            </w:pPr>
            <w:r w:rsidRPr="00F21438">
              <w:rPr>
                <w:sz w:val="20"/>
                <w:szCs w:val="20"/>
              </w:rPr>
              <w:t>6.31</w:t>
            </w:r>
          </w:p>
        </w:tc>
        <w:tc>
          <w:tcPr>
            <w:tcW w:w="0" w:type="auto"/>
          </w:tcPr>
          <w:p w:rsidR="0098504C" w:rsidRPr="00F21438" w:rsidRDefault="0098504C" w:rsidP="00F21438">
            <w:pPr>
              <w:spacing w:line="240" w:lineRule="auto"/>
              <w:ind w:firstLine="0"/>
              <w:jc w:val="both"/>
              <w:rPr>
                <w:sz w:val="20"/>
                <w:szCs w:val="20"/>
              </w:rPr>
            </w:pPr>
            <w:r w:rsidRPr="00F21438">
              <w:rPr>
                <w:sz w:val="20"/>
                <w:szCs w:val="20"/>
              </w:rPr>
              <w:t>.001</w:t>
            </w:r>
          </w:p>
          <w:p w:rsidR="0098504C" w:rsidRPr="00F21438" w:rsidRDefault="0098504C" w:rsidP="00F21438">
            <w:pPr>
              <w:spacing w:line="240" w:lineRule="auto"/>
              <w:ind w:firstLine="0"/>
              <w:jc w:val="both"/>
              <w:rPr>
                <w:sz w:val="20"/>
                <w:szCs w:val="20"/>
              </w:rPr>
            </w:pPr>
            <w:r w:rsidRPr="00F21438">
              <w:rPr>
                <w:sz w:val="20"/>
                <w:szCs w:val="20"/>
              </w:rPr>
              <w:t>.018</w:t>
            </w:r>
          </w:p>
        </w:tc>
      </w:tr>
    </w:tbl>
    <w:p w:rsidR="0098504C" w:rsidRPr="00F21438" w:rsidRDefault="0098504C" w:rsidP="00F21438">
      <w:pPr>
        <w:spacing w:line="240" w:lineRule="auto"/>
        <w:jc w:val="both"/>
        <w:rPr>
          <w:sz w:val="20"/>
          <w:szCs w:val="20"/>
        </w:rPr>
      </w:pPr>
    </w:p>
    <w:p w:rsidR="00580060" w:rsidRPr="00F21438" w:rsidRDefault="00580060" w:rsidP="00F21438">
      <w:pPr>
        <w:spacing w:line="240" w:lineRule="auto"/>
        <w:ind w:firstLine="0"/>
        <w:jc w:val="both"/>
        <w:rPr>
          <w:sz w:val="20"/>
          <w:szCs w:val="20"/>
        </w:rPr>
      </w:pPr>
      <w:r w:rsidRPr="00F21438">
        <w:rPr>
          <w:sz w:val="20"/>
          <w:szCs w:val="20"/>
        </w:rPr>
        <w:t xml:space="preserve">As mental age accounted for the highest variance in emergent literacy skills in children with DS, additional analyses were conducted to determine if there is a necessary (yet not sufficient) mental age that enabled the children to attain beginning levels of literacy. As shown in Table 6, most children who had a mental age of 3.50 years or higher were able to attain alphabet knowledge above 6 years. Similarly, most children with a mental age of 3.50 years or higher were able to attain print knowledge above 5 years. </w:t>
      </w:r>
    </w:p>
    <w:p w:rsidR="00106A06" w:rsidRPr="00F21438" w:rsidRDefault="00106A06" w:rsidP="00F21438">
      <w:pPr>
        <w:spacing w:line="240" w:lineRule="auto"/>
        <w:ind w:firstLine="0"/>
        <w:jc w:val="center"/>
        <w:rPr>
          <w:b/>
          <w:sz w:val="20"/>
          <w:szCs w:val="20"/>
        </w:rPr>
      </w:pPr>
      <w:proofErr w:type="gramStart"/>
      <w:r w:rsidRPr="00F21438">
        <w:rPr>
          <w:b/>
          <w:sz w:val="20"/>
          <w:szCs w:val="20"/>
        </w:rPr>
        <w:t>Table 6</w:t>
      </w:r>
      <w:r w:rsidR="00F21438">
        <w:rPr>
          <w:b/>
          <w:sz w:val="20"/>
          <w:szCs w:val="20"/>
        </w:rPr>
        <w:t>.</w:t>
      </w:r>
      <w:proofErr w:type="gramEnd"/>
      <w:r w:rsidRPr="00F21438">
        <w:rPr>
          <w:b/>
          <w:sz w:val="20"/>
          <w:szCs w:val="20"/>
        </w:rPr>
        <w:t xml:space="preserve"> Necessary (but not sufficient) MA for Alphabet &gt; 6 years &amp; Print &gt; 5 years</w:t>
      </w:r>
    </w:p>
    <w:tbl>
      <w:tblPr>
        <w:tblW w:w="0" w:type="auto"/>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77"/>
        <w:gridCol w:w="1571"/>
        <w:gridCol w:w="1571"/>
        <w:gridCol w:w="1174"/>
      </w:tblGrid>
      <w:tr w:rsidR="00106A06" w:rsidRPr="00F21438" w:rsidTr="00F21438">
        <w:trPr>
          <w:trHeight w:val="486"/>
          <w:jc w:val="center"/>
        </w:trPr>
        <w:tc>
          <w:tcPr>
            <w:tcW w:w="0" w:type="auto"/>
          </w:tcPr>
          <w:p w:rsidR="00106A06" w:rsidRPr="00F21438" w:rsidRDefault="00106A06" w:rsidP="00F21438">
            <w:pPr>
              <w:spacing w:line="240" w:lineRule="auto"/>
              <w:ind w:firstLine="0"/>
              <w:jc w:val="both"/>
              <w:rPr>
                <w:sz w:val="20"/>
                <w:szCs w:val="20"/>
              </w:rPr>
            </w:pPr>
          </w:p>
        </w:tc>
        <w:tc>
          <w:tcPr>
            <w:tcW w:w="0" w:type="auto"/>
          </w:tcPr>
          <w:p w:rsidR="00106A06" w:rsidRPr="00F21438" w:rsidRDefault="00106A06" w:rsidP="00F21438">
            <w:pPr>
              <w:spacing w:line="240" w:lineRule="auto"/>
              <w:ind w:firstLine="0"/>
              <w:jc w:val="both"/>
              <w:rPr>
                <w:sz w:val="20"/>
                <w:szCs w:val="20"/>
              </w:rPr>
            </w:pPr>
            <w:r w:rsidRPr="00F21438">
              <w:rPr>
                <w:sz w:val="20"/>
                <w:szCs w:val="20"/>
              </w:rPr>
              <w:t>MA ≥ 3.50 years</w:t>
            </w:r>
          </w:p>
        </w:tc>
        <w:tc>
          <w:tcPr>
            <w:tcW w:w="0" w:type="auto"/>
          </w:tcPr>
          <w:p w:rsidR="00106A06" w:rsidRPr="00F21438" w:rsidRDefault="00106A06" w:rsidP="00F21438">
            <w:pPr>
              <w:spacing w:line="240" w:lineRule="auto"/>
              <w:ind w:firstLine="0"/>
              <w:jc w:val="both"/>
              <w:rPr>
                <w:sz w:val="20"/>
                <w:szCs w:val="20"/>
              </w:rPr>
            </w:pPr>
            <w:r w:rsidRPr="00F21438">
              <w:rPr>
                <w:sz w:val="20"/>
                <w:szCs w:val="20"/>
              </w:rPr>
              <w:t>MA ≤ 3.50 years</w:t>
            </w:r>
          </w:p>
        </w:tc>
        <w:tc>
          <w:tcPr>
            <w:tcW w:w="0" w:type="auto"/>
          </w:tcPr>
          <w:p w:rsidR="00106A06" w:rsidRPr="00F21438" w:rsidRDefault="00106A06" w:rsidP="00F21438">
            <w:pPr>
              <w:spacing w:line="240" w:lineRule="auto"/>
              <w:ind w:firstLine="0"/>
              <w:jc w:val="both"/>
              <w:rPr>
                <w:sz w:val="20"/>
                <w:szCs w:val="20"/>
              </w:rPr>
            </w:pPr>
            <w:r w:rsidRPr="00F21438">
              <w:rPr>
                <w:sz w:val="20"/>
                <w:szCs w:val="20"/>
              </w:rPr>
              <w:t xml:space="preserve">Fisher’s </w:t>
            </w:r>
            <w:r w:rsidRPr="00F21438">
              <w:rPr>
                <w:i/>
                <w:sz w:val="20"/>
                <w:szCs w:val="20"/>
              </w:rPr>
              <w:t>p</w:t>
            </w:r>
            <w:r w:rsidRPr="00F21438">
              <w:rPr>
                <w:sz w:val="20"/>
                <w:szCs w:val="20"/>
              </w:rPr>
              <w:t xml:space="preserve"> &lt;</w:t>
            </w:r>
          </w:p>
        </w:tc>
      </w:tr>
      <w:tr w:rsidR="00106A06" w:rsidRPr="00F21438" w:rsidTr="00F21438">
        <w:trPr>
          <w:trHeight w:val="499"/>
          <w:jc w:val="center"/>
        </w:trPr>
        <w:tc>
          <w:tcPr>
            <w:tcW w:w="0" w:type="auto"/>
          </w:tcPr>
          <w:p w:rsidR="00106A06" w:rsidRPr="00F21438" w:rsidRDefault="00106A06" w:rsidP="00F21438">
            <w:pPr>
              <w:spacing w:line="240" w:lineRule="auto"/>
              <w:ind w:firstLine="0"/>
              <w:jc w:val="both"/>
              <w:rPr>
                <w:sz w:val="20"/>
                <w:szCs w:val="20"/>
              </w:rPr>
            </w:pPr>
            <w:r w:rsidRPr="00F21438">
              <w:rPr>
                <w:sz w:val="20"/>
                <w:szCs w:val="20"/>
              </w:rPr>
              <w:t xml:space="preserve">Alphabet knowledge </w:t>
            </w:r>
          </w:p>
          <w:p w:rsidR="00106A06" w:rsidRPr="00F21438" w:rsidRDefault="00106A06" w:rsidP="00F21438">
            <w:pPr>
              <w:spacing w:line="240" w:lineRule="auto"/>
              <w:ind w:firstLine="0"/>
              <w:jc w:val="both"/>
              <w:rPr>
                <w:sz w:val="20"/>
                <w:szCs w:val="20"/>
              </w:rPr>
            </w:pPr>
            <w:r w:rsidRPr="00F21438">
              <w:rPr>
                <w:sz w:val="20"/>
                <w:szCs w:val="20"/>
              </w:rPr>
              <w:t>&lt; 6 years</w:t>
            </w:r>
          </w:p>
        </w:tc>
        <w:tc>
          <w:tcPr>
            <w:tcW w:w="0" w:type="auto"/>
          </w:tcPr>
          <w:p w:rsidR="00106A06" w:rsidRPr="00F21438" w:rsidRDefault="00106A06" w:rsidP="00F21438">
            <w:pPr>
              <w:spacing w:line="240" w:lineRule="auto"/>
              <w:ind w:firstLine="0"/>
              <w:jc w:val="both"/>
              <w:rPr>
                <w:sz w:val="20"/>
                <w:szCs w:val="20"/>
              </w:rPr>
            </w:pPr>
            <w:r w:rsidRPr="00F21438">
              <w:rPr>
                <w:sz w:val="20"/>
                <w:szCs w:val="20"/>
              </w:rPr>
              <w:t>7</w:t>
            </w:r>
          </w:p>
        </w:tc>
        <w:tc>
          <w:tcPr>
            <w:tcW w:w="0" w:type="auto"/>
          </w:tcPr>
          <w:p w:rsidR="00106A06" w:rsidRPr="00F21438" w:rsidRDefault="00106A06" w:rsidP="00F21438">
            <w:pPr>
              <w:spacing w:line="240" w:lineRule="auto"/>
              <w:ind w:firstLine="0"/>
              <w:jc w:val="both"/>
              <w:rPr>
                <w:sz w:val="20"/>
                <w:szCs w:val="20"/>
              </w:rPr>
            </w:pPr>
            <w:r w:rsidRPr="00F21438">
              <w:rPr>
                <w:sz w:val="20"/>
                <w:szCs w:val="20"/>
              </w:rPr>
              <w:t>7</w:t>
            </w:r>
          </w:p>
        </w:tc>
        <w:tc>
          <w:tcPr>
            <w:tcW w:w="0" w:type="auto"/>
          </w:tcPr>
          <w:p w:rsidR="00106A06" w:rsidRPr="00F21438" w:rsidRDefault="00106A06" w:rsidP="00F21438">
            <w:pPr>
              <w:spacing w:line="240" w:lineRule="auto"/>
              <w:ind w:firstLine="0"/>
              <w:jc w:val="both"/>
              <w:rPr>
                <w:sz w:val="20"/>
                <w:szCs w:val="20"/>
              </w:rPr>
            </w:pPr>
            <w:r w:rsidRPr="00F21438">
              <w:rPr>
                <w:sz w:val="20"/>
                <w:szCs w:val="20"/>
              </w:rPr>
              <w:t>0.005</w:t>
            </w:r>
          </w:p>
        </w:tc>
      </w:tr>
      <w:tr w:rsidR="00106A06" w:rsidRPr="00F21438" w:rsidTr="00F21438">
        <w:trPr>
          <w:trHeight w:val="494"/>
          <w:jc w:val="center"/>
        </w:trPr>
        <w:tc>
          <w:tcPr>
            <w:tcW w:w="0" w:type="auto"/>
          </w:tcPr>
          <w:p w:rsidR="00106A06" w:rsidRPr="00F21438" w:rsidRDefault="00106A06" w:rsidP="00F21438">
            <w:pPr>
              <w:spacing w:line="240" w:lineRule="auto"/>
              <w:ind w:firstLine="0"/>
              <w:jc w:val="both"/>
              <w:rPr>
                <w:sz w:val="20"/>
                <w:szCs w:val="20"/>
              </w:rPr>
            </w:pPr>
            <w:r w:rsidRPr="00F21438">
              <w:rPr>
                <w:sz w:val="20"/>
                <w:szCs w:val="20"/>
              </w:rPr>
              <w:t>Alphabet knowledge</w:t>
            </w:r>
          </w:p>
          <w:p w:rsidR="00106A06" w:rsidRPr="00F21438" w:rsidRDefault="00106A06" w:rsidP="00F21438">
            <w:pPr>
              <w:spacing w:line="240" w:lineRule="auto"/>
              <w:ind w:firstLine="0"/>
              <w:jc w:val="both"/>
              <w:rPr>
                <w:sz w:val="20"/>
                <w:szCs w:val="20"/>
              </w:rPr>
            </w:pPr>
            <w:r w:rsidRPr="00F21438">
              <w:rPr>
                <w:sz w:val="20"/>
                <w:szCs w:val="20"/>
              </w:rPr>
              <w:t>&gt; 6 years</w:t>
            </w:r>
          </w:p>
        </w:tc>
        <w:tc>
          <w:tcPr>
            <w:tcW w:w="0" w:type="auto"/>
          </w:tcPr>
          <w:p w:rsidR="00106A06" w:rsidRPr="00F21438" w:rsidRDefault="00106A06" w:rsidP="00F21438">
            <w:pPr>
              <w:spacing w:line="240" w:lineRule="auto"/>
              <w:ind w:firstLine="0"/>
              <w:jc w:val="both"/>
              <w:rPr>
                <w:sz w:val="20"/>
                <w:szCs w:val="20"/>
              </w:rPr>
            </w:pPr>
            <w:r w:rsidRPr="00F21438">
              <w:rPr>
                <w:sz w:val="20"/>
                <w:szCs w:val="20"/>
              </w:rPr>
              <w:t>17</w:t>
            </w:r>
          </w:p>
        </w:tc>
        <w:tc>
          <w:tcPr>
            <w:tcW w:w="0" w:type="auto"/>
          </w:tcPr>
          <w:p w:rsidR="00106A06" w:rsidRPr="00F21438" w:rsidRDefault="00106A06" w:rsidP="00F21438">
            <w:pPr>
              <w:spacing w:line="240" w:lineRule="auto"/>
              <w:ind w:firstLine="0"/>
              <w:jc w:val="both"/>
              <w:rPr>
                <w:sz w:val="20"/>
                <w:szCs w:val="20"/>
              </w:rPr>
            </w:pPr>
            <w:r w:rsidRPr="00F21438">
              <w:rPr>
                <w:sz w:val="20"/>
                <w:szCs w:val="20"/>
              </w:rPr>
              <w:t>0</w:t>
            </w:r>
          </w:p>
        </w:tc>
        <w:tc>
          <w:tcPr>
            <w:tcW w:w="0" w:type="auto"/>
          </w:tcPr>
          <w:p w:rsidR="00106A06" w:rsidRPr="00F21438" w:rsidRDefault="00106A06" w:rsidP="00F21438">
            <w:pPr>
              <w:spacing w:line="240" w:lineRule="auto"/>
              <w:jc w:val="both"/>
              <w:rPr>
                <w:sz w:val="20"/>
                <w:szCs w:val="20"/>
              </w:rPr>
            </w:pPr>
          </w:p>
        </w:tc>
      </w:tr>
      <w:tr w:rsidR="00106A06" w:rsidRPr="00F21438" w:rsidTr="00F21438">
        <w:trPr>
          <w:trHeight w:val="494"/>
          <w:jc w:val="center"/>
        </w:trPr>
        <w:tc>
          <w:tcPr>
            <w:tcW w:w="0" w:type="auto"/>
          </w:tcPr>
          <w:p w:rsidR="00106A06" w:rsidRPr="00F21438" w:rsidRDefault="00106A06" w:rsidP="00F21438">
            <w:pPr>
              <w:spacing w:line="240" w:lineRule="auto"/>
              <w:ind w:firstLine="0"/>
              <w:jc w:val="both"/>
              <w:rPr>
                <w:sz w:val="20"/>
                <w:szCs w:val="20"/>
              </w:rPr>
            </w:pPr>
            <w:r w:rsidRPr="00F21438">
              <w:rPr>
                <w:sz w:val="20"/>
                <w:szCs w:val="20"/>
              </w:rPr>
              <w:t>Print conventions</w:t>
            </w:r>
          </w:p>
          <w:p w:rsidR="00106A06" w:rsidRPr="00F21438" w:rsidRDefault="00106A06" w:rsidP="00F21438">
            <w:pPr>
              <w:spacing w:line="240" w:lineRule="auto"/>
              <w:ind w:firstLine="0"/>
              <w:jc w:val="both"/>
              <w:rPr>
                <w:sz w:val="20"/>
                <w:szCs w:val="20"/>
              </w:rPr>
            </w:pPr>
            <w:r w:rsidRPr="00F21438">
              <w:rPr>
                <w:sz w:val="20"/>
                <w:szCs w:val="20"/>
              </w:rPr>
              <w:t>&lt; 5 years</w:t>
            </w:r>
          </w:p>
        </w:tc>
        <w:tc>
          <w:tcPr>
            <w:tcW w:w="0" w:type="auto"/>
          </w:tcPr>
          <w:p w:rsidR="00106A06" w:rsidRPr="00F21438" w:rsidRDefault="00106A06" w:rsidP="00F21438">
            <w:pPr>
              <w:spacing w:line="240" w:lineRule="auto"/>
              <w:ind w:firstLine="0"/>
              <w:jc w:val="both"/>
              <w:rPr>
                <w:sz w:val="20"/>
                <w:szCs w:val="20"/>
              </w:rPr>
            </w:pPr>
            <w:r w:rsidRPr="00F21438">
              <w:rPr>
                <w:sz w:val="20"/>
                <w:szCs w:val="20"/>
              </w:rPr>
              <w:t>10</w:t>
            </w:r>
          </w:p>
        </w:tc>
        <w:tc>
          <w:tcPr>
            <w:tcW w:w="0" w:type="auto"/>
          </w:tcPr>
          <w:p w:rsidR="00106A06" w:rsidRPr="00F21438" w:rsidRDefault="00106A06" w:rsidP="00F21438">
            <w:pPr>
              <w:spacing w:line="240" w:lineRule="auto"/>
              <w:ind w:firstLine="0"/>
              <w:jc w:val="both"/>
              <w:rPr>
                <w:sz w:val="20"/>
                <w:szCs w:val="20"/>
              </w:rPr>
            </w:pPr>
            <w:r w:rsidRPr="00F21438">
              <w:rPr>
                <w:sz w:val="20"/>
                <w:szCs w:val="20"/>
              </w:rPr>
              <w:t>7</w:t>
            </w:r>
          </w:p>
        </w:tc>
        <w:tc>
          <w:tcPr>
            <w:tcW w:w="0" w:type="auto"/>
          </w:tcPr>
          <w:p w:rsidR="00106A06" w:rsidRPr="00F21438" w:rsidRDefault="00106A06" w:rsidP="00F21438">
            <w:pPr>
              <w:spacing w:line="240" w:lineRule="auto"/>
              <w:ind w:firstLine="0"/>
              <w:jc w:val="both"/>
              <w:rPr>
                <w:sz w:val="20"/>
                <w:szCs w:val="20"/>
              </w:rPr>
            </w:pPr>
            <w:r w:rsidRPr="00F21438">
              <w:rPr>
                <w:sz w:val="20"/>
                <w:szCs w:val="20"/>
              </w:rPr>
              <w:t>0.01</w:t>
            </w:r>
          </w:p>
        </w:tc>
      </w:tr>
      <w:tr w:rsidR="00106A06" w:rsidRPr="00F21438" w:rsidTr="00F21438">
        <w:trPr>
          <w:trHeight w:val="494"/>
          <w:jc w:val="center"/>
        </w:trPr>
        <w:tc>
          <w:tcPr>
            <w:tcW w:w="0" w:type="auto"/>
          </w:tcPr>
          <w:p w:rsidR="00106A06" w:rsidRPr="00F21438" w:rsidRDefault="00106A06" w:rsidP="00F21438">
            <w:pPr>
              <w:spacing w:line="240" w:lineRule="auto"/>
              <w:ind w:firstLine="0"/>
              <w:jc w:val="both"/>
              <w:rPr>
                <w:sz w:val="20"/>
                <w:szCs w:val="20"/>
              </w:rPr>
            </w:pPr>
            <w:r w:rsidRPr="00F21438">
              <w:rPr>
                <w:sz w:val="20"/>
                <w:szCs w:val="20"/>
              </w:rPr>
              <w:t>Print conventions</w:t>
            </w:r>
          </w:p>
          <w:p w:rsidR="00106A06" w:rsidRPr="00F21438" w:rsidRDefault="00106A06" w:rsidP="00F21438">
            <w:pPr>
              <w:spacing w:line="240" w:lineRule="auto"/>
              <w:ind w:firstLine="0"/>
              <w:jc w:val="both"/>
              <w:rPr>
                <w:sz w:val="20"/>
                <w:szCs w:val="20"/>
              </w:rPr>
            </w:pPr>
            <w:r w:rsidRPr="00F21438">
              <w:rPr>
                <w:sz w:val="20"/>
                <w:szCs w:val="20"/>
              </w:rPr>
              <w:t xml:space="preserve">&gt; 5 years                    </w:t>
            </w:r>
          </w:p>
        </w:tc>
        <w:tc>
          <w:tcPr>
            <w:tcW w:w="0" w:type="auto"/>
          </w:tcPr>
          <w:p w:rsidR="00106A06" w:rsidRPr="00F21438" w:rsidRDefault="00106A06" w:rsidP="00F21438">
            <w:pPr>
              <w:spacing w:line="240" w:lineRule="auto"/>
              <w:ind w:firstLine="0"/>
              <w:jc w:val="both"/>
              <w:rPr>
                <w:sz w:val="20"/>
                <w:szCs w:val="20"/>
              </w:rPr>
            </w:pPr>
            <w:r w:rsidRPr="00F21438">
              <w:rPr>
                <w:sz w:val="20"/>
                <w:szCs w:val="20"/>
              </w:rPr>
              <w:t>14</w:t>
            </w:r>
          </w:p>
        </w:tc>
        <w:tc>
          <w:tcPr>
            <w:tcW w:w="0" w:type="auto"/>
          </w:tcPr>
          <w:p w:rsidR="00106A06" w:rsidRPr="00F21438" w:rsidRDefault="00106A06" w:rsidP="00F21438">
            <w:pPr>
              <w:spacing w:line="240" w:lineRule="auto"/>
              <w:ind w:firstLine="0"/>
              <w:jc w:val="both"/>
              <w:rPr>
                <w:sz w:val="20"/>
                <w:szCs w:val="20"/>
              </w:rPr>
            </w:pPr>
            <w:r w:rsidRPr="00F21438">
              <w:rPr>
                <w:sz w:val="20"/>
                <w:szCs w:val="20"/>
              </w:rPr>
              <w:t>0</w:t>
            </w:r>
          </w:p>
        </w:tc>
        <w:tc>
          <w:tcPr>
            <w:tcW w:w="0" w:type="auto"/>
          </w:tcPr>
          <w:p w:rsidR="00106A06" w:rsidRPr="00F21438" w:rsidRDefault="00106A06" w:rsidP="00F21438">
            <w:pPr>
              <w:spacing w:line="240" w:lineRule="auto"/>
              <w:jc w:val="both"/>
              <w:rPr>
                <w:sz w:val="20"/>
                <w:szCs w:val="20"/>
              </w:rPr>
            </w:pPr>
          </w:p>
        </w:tc>
      </w:tr>
    </w:tbl>
    <w:p w:rsidR="00106A06" w:rsidRPr="00F21438" w:rsidRDefault="00106A06" w:rsidP="00F21438">
      <w:pPr>
        <w:spacing w:line="240" w:lineRule="auto"/>
        <w:ind w:firstLine="0"/>
        <w:jc w:val="both"/>
        <w:rPr>
          <w:b/>
          <w:bCs/>
          <w:sz w:val="20"/>
          <w:szCs w:val="20"/>
        </w:rPr>
      </w:pPr>
    </w:p>
    <w:p w:rsidR="00580060" w:rsidRPr="00F21438" w:rsidRDefault="00580060" w:rsidP="00F21438">
      <w:pPr>
        <w:spacing w:line="240" w:lineRule="auto"/>
        <w:ind w:firstLine="0"/>
        <w:jc w:val="both"/>
        <w:rPr>
          <w:b/>
          <w:bCs/>
          <w:sz w:val="20"/>
          <w:szCs w:val="20"/>
        </w:rPr>
      </w:pPr>
      <w:r w:rsidRPr="00F21438">
        <w:rPr>
          <w:b/>
          <w:bCs/>
          <w:sz w:val="20"/>
          <w:szCs w:val="20"/>
        </w:rPr>
        <w:t>Discussion</w:t>
      </w:r>
    </w:p>
    <w:p w:rsidR="00580060" w:rsidRPr="00F21438" w:rsidRDefault="00580060" w:rsidP="00F21438">
      <w:pPr>
        <w:spacing w:line="240" w:lineRule="auto"/>
        <w:ind w:firstLine="0"/>
        <w:jc w:val="both"/>
        <w:rPr>
          <w:sz w:val="20"/>
          <w:szCs w:val="20"/>
        </w:rPr>
      </w:pPr>
      <w:r w:rsidRPr="00F21438">
        <w:rPr>
          <w:sz w:val="20"/>
          <w:szCs w:val="20"/>
        </w:rPr>
        <w:t xml:space="preserve">Home literacy environments and parents’ beliefs about reading have been found to influence interest in reading and emergent literacy skills of typically developing children (Baker &amp; Scher, 2002; Bus et al., 1995; DeTemple, 2001; Gunn et al., 1998; Payne et al., 1994; Senechal &amp; LeFevre, 2002; Storch and Whitehurst, 2001). Although a few studies have demonstrated that the homes of children with DS have modest levels of literacy experiences, with parents reading to their children 10 to 30 minutes a day (Al Otaiba et al., 2009; Fitzgerald et al., 1995; Trenholm &amp; Mirenda, 2006), there still exists limited research on how home literacy practices and parental beliefs might relate to interest in reading and emergent literacy development in this population. </w:t>
      </w:r>
    </w:p>
    <w:p w:rsidR="00F21438" w:rsidRDefault="00F21438" w:rsidP="00F21438">
      <w:pPr>
        <w:spacing w:line="240" w:lineRule="auto"/>
        <w:ind w:firstLine="0"/>
        <w:jc w:val="both"/>
        <w:rPr>
          <w:sz w:val="20"/>
          <w:szCs w:val="20"/>
        </w:rPr>
      </w:pPr>
    </w:p>
    <w:p w:rsidR="00580060" w:rsidRPr="00F21438" w:rsidRDefault="00580060" w:rsidP="00F21438">
      <w:pPr>
        <w:spacing w:line="240" w:lineRule="auto"/>
        <w:ind w:firstLine="0"/>
        <w:jc w:val="both"/>
        <w:rPr>
          <w:sz w:val="20"/>
          <w:szCs w:val="20"/>
        </w:rPr>
      </w:pPr>
      <w:r w:rsidRPr="00F21438">
        <w:rPr>
          <w:sz w:val="20"/>
          <w:szCs w:val="20"/>
        </w:rPr>
        <w:t>One goal of the present study then was to examine the correlates of interest in reading among children with DS. Within this study, neither mental age nor chronological age related to children’s interest in reading. Instead, the home literacy environment was the best predictor of interest in reading in children with DS, as has been found in previous studies of typical children (Baker &amp; Scher, 2002; DeBaryshe, 1995). For children with DS, their interest in reading also correlated significantly with their parents’ literacy-facilitating beliefs, indicating that what parents believe about literacy does indeed relate to their children’s interest in reading. Thus, the frequency of home literacy activities matters more for fostering children’s interest in reading than chronological or mental age. This finding provides evidence that parents of children with DS can consider enriching their home literacy environments in order to spark children’s interest in reading.</w:t>
      </w:r>
    </w:p>
    <w:p w:rsidR="00F21438" w:rsidRDefault="00F21438" w:rsidP="00F21438">
      <w:pPr>
        <w:spacing w:line="240" w:lineRule="auto"/>
        <w:ind w:firstLine="0"/>
        <w:jc w:val="both"/>
        <w:rPr>
          <w:sz w:val="20"/>
          <w:szCs w:val="20"/>
        </w:rPr>
      </w:pPr>
    </w:p>
    <w:p w:rsidR="00580060" w:rsidRPr="00F21438" w:rsidRDefault="00580060" w:rsidP="00F21438">
      <w:pPr>
        <w:spacing w:line="240" w:lineRule="auto"/>
        <w:ind w:firstLine="0"/>
        <w:jc w:val="both"/>
        <w:rPr>
          <w:sz w:val="20"/>
          <w:szCs w:val="20"/>
        </w:rPr>
      </w:pPr>
      <w:r w:rsidRPr="00F21438">
        <w:rPr>
          <w:sz w:val="20"/>
          <w:szCs w:val="20"/>
        </w:rPr>
        <w:t>Another goal of the present study was to explore the relationship between the home literacy environment and emergent literacy skills in children with DS. In contrast to research on typical populations, the present study found no significant correlations between the home literacy environment and any emergent literacy outcomes in children with DS. Instead, mental age emerged as the best predictor of alphabet knowledge, familiarity with print conventions, comprehension of meaning, receptive vocabulary, and phonological awareness in children with DS. Thus, it appears that mental age as opposed to the frequency of home literacy activities matters more for the development of emergent literacy in this population. This finding is consistent with earlier research showing that mental age is the factor most strongly related to the academic achievement of children with DS (Sloper, Cunningham, Turner, &amp; Knussen, 1990).</w:t>
      </w:r>
    </w:p>
    <w:p w:rsidR="00F21438" w:rsidRDefault="00F21438" w:rsidP="00F21438">
      <w:pPr>
        <w:spacing w:line="240" w:lineRule="auto"/>
        <w:ind w:firstLine="0"/>
        <w:jc w:val="both"/>
        <w:rPr>
          <w:sz w:val="20"/>
          <w:szCs w:val="20"/>
        </w:rPr>
      </w:pPr>
    </w:p>
    <w:p w:rsidR="00580060" w:rsidRPr="00F21438" w:rsidRDefault="00580060" w:rsidP="00F21438">
      <w:pPr>
        <w:spacing w:line="240" w:lineRule="auto"/>
        <w:ind w:firstLine="0"/>
        <w:jc w:val="both"/>
        <w:rPr>
          <w:sz w:val="20"/>
          <w:szCs w:val="20"/>
        </w:rPr>
      </w:pPr>
      <w:r w:rsidRPr="00F21438">
        <w:rPr>
          <w:sz w:val="20"/>
          <w:szCs w:val="20"/>
        </w:rPr>
        <w:t xml:space="preserve">As mental age was the best predictor of emergent literacy outcomes, the present study also attempted to determine if there is a necessary (but not sufficient) mental age for children with DS to achieve some early literacy skills. Confirming previous studies that showed that children with DS could achieve reading skills that were more advanced than their own cognitive abilities (Byrne et al., 2002; Byrne et al., 1995), this study found that several children with DS who had a mental age of 3.50 years could achieve alphabet and sight word knowledge </w:t>
      </w:r>
      <w:proofErr w:type="gramStart"/>
      <w:r w:rsidRPr="00F21438">
        <w:rPr>
          <w:sz w:val="20"/>
          <w:szCs w:val="20"/>
        </w:rPr>
        <w:t>above  years</w:t>
      </w:r>
      <w:proofErr w:type="gramEnd"/>
      <w:r w:rsidRPr="00F21438">
        <w:rPr>
          <w:sz w:val="20"/>
          <w:szCs w:val="20"/>
        </w:rPr>
        <w:t xml:space="preserve"> and print knowledge above years. Because a mental age of 3.50 years is relatively young, this study underscores that children with DS should not be limited in their access to literacy. </w:t>
      </w:r>
    </w:p>
    <w:p w:rsidR="00F21438" w:rsidRDefault="00F21438" w:rsidP="00F21438">
      <w:pPr>
        <w:spacing w:line="240" w:lineRule="auto"/>
        <w:ind w:firstLine="0"/>
        <w:jc w:val="both"/>
        <w:rPr>
          <w:sz w:val="20"/>
          <w:szCs w:val="20"/>
        </w:rPr>
      </w:pPr>
    </w:p>
    <w:p w:rsidR="00580060" w:rsidRPr="00F21438" w:rsidRDefault="00580060" w:rsidP="00F21438">
      <w:pPr>
        <w:spacing w:line="240" w:lineRule="auto"/>
        <w:ind w:firstLine="0"/>
        <w:jc w:val="both"/>
        <w:rPr>
          <w:sz w:val="20"/>
          <w:szCs w:val="20"/>
        </w:rPr>
      </w:pPr>
      <w:r w:rsidRPr="00F21438">
        <w:rPr>
          <w:sz w:val="20"/>
          <w:szCs w:val="20"/>
        </w:rPr>
        <w:t xml:space="preserve">The present study also found that chronological age was itself an independent predictor (after mental age) that accounted between 7% to 14% of the variance in alphabet and sight word knowledge, familiarity with print conventions, and phonological awareness – a finding that may be explained by long-term and school exposure. Children’s knowledge of print conventions develops slowly in the preschool years but accelerates as a result of instruction when a child enters school. While skills in alphabet, sight word, print conventions, and phonological awareness can be developed through long-term exposure, children’s receptive vocabulary and comprehension of meaning require more complex, cognitively dependent knowledge, thus explaining why chronological age was not a predictor of receptive vocabulary and comprehension in children with DS. </w:t>
      </w:r>
    </w:p>
    <w:p w:rsidR="00F21438" w:rsidRDefault="00F21438" w:rsidP="00F21438">
      <w:pPr>
        <w:spacing w:line="240" w:lineRule="auto"/>
        <w:ind w:firstLine="0"/>
        <w:jc w:val="both"/>
        <w:rPr>
          <w:sz w:val="20"/>
          <w:szCs w:val="20"/>
        </w:rPr>
      </w:pPr>
    </w:p>
    <w:p w:rsidR="00580060" w:rsidRPr="00F21438" w:rsidRDefault="00580060" w:rsidP="00F21438">
      <w:pPr>
        <w:spacing w:line="240" w:lineRule="auto"/>
        <w:ind w:firstLine="0"/>
        <w:jc w:val="both"/>
        <w:rPr>
          <w:sz w:val="20"/>
          <w:szCs w:val="20"/>
        </w:rPr>
      </w:pPr>
      <w:r w:rsidRPr="00F21438">
        <w:rPr>
          <w:sz w:val="20"/>
          <w:szCs w:val="20"/>
        </w:rPr>
        <w:t>This study also explored the relationship between parental beliefs about reading and the emergent literacy skills of children with DS. Results showed that parents who expressed beliefs about enhancing children’s comprehension did indeed have children who scored higher on measures of receptive vocabulary and comprehension. While there was a significant correlation between parental beliefs about reading and the frequency of home literacy activities they provided (</w:t>
      </w:r>
      <w:r w:rsidRPr="00F21438">
        <w:rPr>
          <w:i/>
          <w:sz w:val="20"/>
          <w:szCs w:val="20"/>
        </w:rPr>
        <w:t>r</w:t>
      </w:r>
      <w:r w:rsidRPr="00F21438">
        <w:rPr>
          <w:sz w:val="20"/>
          <w:szCs w:val="20"/>
        </w:rPr>
        <w:t xml:space="preserve"> = .51, </w:t>
      </w:r>
      <w:r w:rsidRPr="00F21438">
        <w:rPr>
          <w:i/>
          <w:sz w:val="20"/>
          <w:szCs w:val="20"/>
        </w:rPr>
        <w:t>p</w:t>
      </w:r>
      <w:r w:rsidRPr="00F21438">
        <w:rPr>
          <w:sz w:val="20"/>
          <w:szCs w:val="20"/>
        </w:rPr>
        <w:t xml:space="preserve"> &lt; .01), it appears that parental beliefs matter more than home literacy environments for promoting emergent literacy in children with DS. Although we are uncertain about the direction of causality, children with DS seem to achieve higher levels of receptive vocabulary and comprehension when their parents ask them a lot of questions during book reading; encourage them to help tell the story; talk as much about the pictures as reading the story; and encourage them to learn morals, lessons, and important life skills from books. Perhaps these beliefs are leading parents to engage in a quality of interaction that increases their children’s receptive vocabulary and comprehension. This is an area worthy of further investigation, especially given that previous studies have found that relatively few parents reported asking higher-level questions of their children with DS during storybook reading (Trenholm &amp; Mirenda, 2006).</w:t>
      </w:r>
    </w:p>
    <w:p w:rsidR="00F21438" w:rsidRDefault="00F21438" w:rsidP="00F21438">
      <w:pPr>
        <w:spacing w:line="240" w:lineRule="auto"/>
        <w:ind w:firstLine="0"/>
        <w:jc w:val="both"/>
        <w:rPr>
          <w:i/>
          <w:sz w:val="20"/>
          <w:szCs w:val="20"/>
        </w:rPr>
      </w:pPr>
    </w:p>
    <w:p w:rsidR="00000000" w:rsidRDefault="00575D52">
      <w:pPr>
        <w:spacing w:line="240" w:lineRule="auto"/>
        <w:ind w:firstLine="0"/>
        <w:jc w:val="both"/>
        <w:rPr>
          <w:i/>
          <w:sz w:val="20"/>
          <w:szCs w:val="20"/>
        </w:rPr>
      </w:pPr>
      <w:r w:rsidRPr="00575D52">
        <w:rPr>
          <w:i/>
          <w:sz w:val="20"/>
          <w:szCs w:val="20"/>
        </w:rPr>
        <w:t>Limitations and implications</w:t>
      </w:r>
    </w:p>
    <w:p w:rsidR="00580060" w:rsidRPr="00F21438" w:rsidRDefault="00580060" w:rsidP="00F21438">
      <w:pPr>
        <w:spacing w:line="240" w:lineRule="auto"/>
        <w:ind w:firstLine="0"/>
        <w:jc w:val="both"/>
        <w:rPr>
          <w:sz w:val="20"/>
          <w:szCs w:val="20"/>
        </w:rPr>
      </w:pPr>
      <w:r w:rsidRPr="00F21438">
        <w:rPr>
          <w:sz w:val="20"/>
          <w:szCs w:val="20"/>
        </w:rPr>
        <w:t xml:space="preserve">This study has several implications for children with DS and their families. First, this study provides support for increasing literacy activities in the homes of children with DS. Since the home literacy environment is the best predictor of reading interest in these children, parents may benefit from guidance on how to provide more literacy activities in their homes and increase their children’s interest in reading. This study also identifies certain parent beliefs that are related to higher comprehension and receptive vocabulary in children with DS. Furthermore, this study underscores the importance of appropriate literacy interventions for children with DS. Since long-term exposure, here shown by the independent predictor of chronological age, seems important at least for these children’s ability to learn the alphabet and sight words as well as the conventions of print, perhaps they could demonstrate even further literacy gains given exposure to literacy at earlier ages. </w:t>
      </w:r>
    </w:p>
    <w:p w:rsidR="00F21438" w:rsidRDefault="00F21438" w:rsidP="00F21438">
      <w:pPr>
        <w:spacing w:line="240" w:lineRule="auto"/>
        <w:ind w:firstLine="0"/>
        <w:jc w:val="both"/>
        <w:rPr>
          <w:sz w:val="20"/>
          <w:szCs w:val="20"/>
        </w:rPr>
      </w:pPr>
    </w:p>
    <w:p w:rsidR="00580060" w:rsidRPr="00F21438" w:rsidRDefault="00580060" w:rsidP="00F21438">
      <w:pPr>
        <w:spacing w:line="240" w:lineRule="auto"/>
        <w:ind w:firstLine="0"/>
        <w:jc w:val="both"/>
        <w:rPr>
          <w:sz w:val="20"/>
          <w:szCs w:val="20"/>
        </w:rPr>
      </w:pPr>
      <w:r w:rsidRPr="00F21438">
        <w:rPr>
          <w:sz w:val="20"/>
          <w:szCs w:val="20"/>
        </w:rPr>
        <w:t xml:space="preserve">The limitations of the present study must also be considered. First, this study’s measures of home literacy environment, children’s interest in reading, and parental beliefs about reading were parent-report questionnaires. Although most previous studies of home literacy environments have also been based on questionnaires, observing parents and children in their literacy interactions within the home may provide a more detailed analysis of home literacy environments. Perhaps the </w:t>
      </w:r>
      <w:proofErr w:type="gramStart"/>
      <w:r w:rsidRPr="00F21438">
        <w:rPr>
          <w:sz w:val="20"/>
          <w:szCs w:val="20"/>
        </w:rPr>
        <w:t>quality  rather</w:t>
      </w:r>
      <w:proofErr w:type="gramEnd"/>
      <w:r w:rsidRPr="00F21438">
        <w:rPr>
          <w:sz w:val="20"/>
          <w:szCs w:val="20"/>
        </w:rPr>
        <w:t xml:space="preserve"> than the quantity  of home literacy activities influences the development of emergent literacy skills in these children. The present study also did not measure children’s school instruction or formal home-based interventions. Earlier studies have shown that the type of school placement (i.e. mainstream versus segregated) has an effect – over and above that of mental age – on the academic attainment of children with DS (Sloper et al., 1990). Finally, this study has a small sample of participants, limiting its generalizability regarding predictors of reading interest and emergent literacy skills in children with DS.</w:t>
      </w:r>
    </w:p>
    <w:p w:rsidR="00F21438" w:rsidRDefault="00F21438" w:rsidP="00F21438">
      <w:pPr>
        <w:spacing w:line="240" w:lineRule="auto"/>
        <w:ind w:firstLine="0"/>
        <w:jc w:val="both"/>
        <w:rPr>
          <w:sz w:val="20"/>
          <w:szCs w:val="20"/>
        </w:rPr>
      </w:pPr>
    </w:p>
    <w:p w:rsidR="00580060" w:rsidRPr="00F21438" w:rsidRDefault="00580060" w:rsidP="00F21438">
      <w:pPr>
        <w:spacing w:line="240" w:lineRule="auto"/>
        <w:ind w:firstLine="0"/>
        <w:jc w:val="both"/>
        <w:rPr>
          <w:sz w:val="20"/>
          <w:szCs w:val="20"/>
        </w:rPr>
      </w:pPr>
      <w:r w:rsidRPr="00F21438">
        <w:rPr>
          <w:sz w:val="20"/>
          <w:szCs w:val="20"/>
        </w:rPr>
        <w:t>Despite these limitations, however, the present study begins to tell us more about home literacy environments, parents’ beliefs about reading, children’s interest in reading, and the development of emergent literacy skills in this population. While mental age appears to be the best predictor of emergent literacy skills in children with DS, this study provides evidence that exposure over time can improve these children’s alphabet, sight word, and print knowledge beyond what is expected for their mental age. Furthermore, specific parental beliefs may influence receptive vocabulary and comprehension in children with DS, and it appears that the home literacy environment can play a key role in increasing these children’s interest in reading. This study is a step toward helping parents further promotes the literacy skills of their children with DS.</w:t>
      </w:r>
    </w:p>
    <w:p w:rsidR="00580060" w:rsidRPr="00F21438" w:rsidRDefault="00580060" w:rsidP="00F21438">
      <w:pPr>
        <w:spacing w:line="240" w:lineRule="auto"/>
        <w:ind w:firstLine="0"/>
        <w:jc w:val="both"/>
        <w:rPr>
          <w:sz w:val="20"/>
          <w:szCs w:val="20"/>
        </w:rPr>
      </w:pPr>
    </w:p>
    <w:p w:rsidR="00580060" w:rsidRPr="00F21438" w:rsidRDefault="00580060" w:rsidP="00F21438">
      <w:pPr>
        <w:spacing w:line="240" w:lineRule="auto"/>
        <w:ind w:firstLine="0"/>
        <w:jc w:val="both"/>
        <w:rPr>
          <w:b/>
          <w:sz w:val="20"/>
          <w:szCs w:val="20"/>
        </w:rPr>
      </w:pPr>
      <w:r w:rsidRPr="00F21438">
        <w:rPr>
          <w:b/>
          <w:sz w:val="20"/>
          <w:szCs w:val="20"/>
        </w:rPr>
        <w:t>References</w:t>
      </w:r>
    </w:p>
    <w:p w:rsidR="00580060" w:rsidRPr="00F21438" w:rsidRDefault="00580060" w:rsidP="00F21438">
      <w:pPr>
        <w:spacing w:line="240" w:lineRule="auto"/>
        <w:ind w:firstLine="0"/>
        <w:jc w:val="both"/>
        <w:rPr>
          <w:sz w:val="20"/>
          <w:szCs w:val="20"/>
        </w:rPr>
      </w:pPr>
      <w:r w:rsidRPr="00F21438">
        <w:rPr>
          <w:sz w:val="20"/>
          <w:szCs w:val="20"/>
        </w:rPr>
        <w:t>Al Otaiba, S., Lewis, S., &amp; Whalon, K. (2009). Home literacy environments of young</w:t>
      </w:r>
      <w:r w:rsidR="00F21438">
        <w:rPr>
          <w:sz w:val="20"/>
          <w:szCs w:val="20"/>
        </w:rPr>
        <w:t xml:space="preserve"> </w:t>
      </w:r>
      <w:r w:rsidRPr="00F21438">
        <w:rPr>
          <w:sz w:val="20"/>
          <w:szCs w:val="20"/>
        </w:rPr>
        <w:t xml:space="preserve">children with Down syndrome: Findings from a web-based survey. </w:t>
      </w:r>
      <w:r w:rsidRPr="00F21438">
        <w:rPr>
          <w:rFonts w:eastAsia="Cambria"/>
          <w:i/>
          <w:sz w:val="20"/>
          <w:szCs w:val="20"/>
        </w:rPr>
        <w:t>Remedial and Special Education, 30</w:t>
      </w:r>
      <w:r w:rsidRPr="00F21438">
        <w:rPr>
          <w:rFonts w:eastAsia="Cambria"/>
          <w:sz w:val="20"/>
          <w:szCs w:val="20"/>
        </w:rPr>
        <w:t>, 96-107.</w:t>
      </w:r>
    </w:p>
    <w:p w:rsidR="00580060" w:rsidRPr="00F21438" w:rsidRDefault="00580060" w:rsidP="00F21438">
      <w:pPr>
        <w:spacing w:line="240" w:lineRule="auto"/>
        <w:ind w:firstLine="0"/>
        <w:jc w:val="both"/>
        <w:rPr>
          <w:sz w:val="20"/>
          <w:szCs w:val="20"/>
        </w:rPr>
      </w:pPr>
      <w:proofErr w:type="gramStart"/>
      <w:r w:rsidRPr="00F21438">
        <w:rPr>
          <w:sz w:val="20"/>
          <w:szCs w:val="20"/>
        </w:rPr>
        <w:t>Baker, L., &amp; Scher, D. (2002).</w:t>
      </w:r>
      <w:proofErr w:type="gramEnd"/>
      <w:r w:rsidRPr="00F21438">
        <w:rPr>
          <w:sz w:val="20"/>
          <w:szCs w:val="20"/>
        </w:rPr>
        <w:t xml:space="preserve"> </w:t>
      </w:r>
      <w:proofErr w:type="gramStart"/>
      <w:r w:rsidRPr="00F21438">
        <w:rPr>
          <w:sz w:val="20"/>
          <w:szCs w:val="20"/>
        </w:rPr>
        <w:t>Beginning readers’ motivation for reading in relation to</w:t>
      </w:r>
      <w:r w:rsidR="00F21438">
        <w:rPr>
          <w:sz w:val="20"/>
          <w:szCs w:val="20"/>
        </w:rPr>
        <w:t xml:space="preserve"> </w:t>
      </w:r>
      <w:r w:rsidRPr="00F21438">
        <w:rPr>
          <w:sz w:val="20"/>
          <w:szCs w:val="20"/>
        </w:rPr>
        <w:t>parental beliefs and home reading experiences.</w:t>
      </w:r>
      <w:proofErr w:type="gramEnd"/>
      <w:r w:rsidRPr="00F21438">
        <w:rPr>
          <w:sz w:val="20"/>
          <w:szCs w:val="20"/>
        </w:rPr>
        <w:t xml:space="preserve"> </w:t>
      </w:r>
      <w:proofErr w:type="gramStart"/>
      <w:r w:rsidRPr="00F21438">
        <w:rPr>
          <w:i/>
          <w:sz w:val="20"/>
          <w:szCs w:val="20"/>
        </w:rPr>
        <w:t>Reading Psychology, 23</w:t>
      </w:r>
      <w:r w:rsidRPr="00F21438">
        <w:rPr>
          <w:sz w:val="20"/>
          <w:szCs w:val="20"/>
        </w:rPr>
        <w:t>, 239-269.</w:t>
      </w:r>
      <w:proofErr w:type="gramEnd"/>
    </w:p>
    <w:p w:rsidR="00580060" w:rsidRPr="00F21438" w:rsidRDefault="00580060" w:rsidP="00F21438">
      <w:pPr>
        <w:widowControl w:val="0"/>
        <w:autoSpaceDE w:val="0"/>
        <w:autoSpaceDN w:val="0"/>
        <w:adjustRightInd w:val="0"/>
        <w:spacing w:line="240" w:lineRule="auto"/>
        <w:ind w:firstLine="0"/>
        <w:jc w:val="both"/>
        <w:rPr>
          <w:rFonts w:eastAsia="Cambria"/>
          <w:sz w:val="20"/>
          <w:szCs w:val="20"/>
        </w:rPr>
      </w:pPr>
      <w:proofErr w:type="gramStart"/>
      <w:r w:rsidRPr="00F21438">
        <w:rPr>
          <w:rFonts w:eastAsia="Cambria"/>
          <w:bCs/>
          <w:sz w:val="20"/>
          <w:szCs w:val="20"/>
        </w:rPr>
        <w:t>Bochner</w:t>
      </w:r>
      <w:r w:rsidRPr="00F21438">
        <w:rPr>
          <w:rFonts w:eastAsia="Cambria"/>
          <w:sz w:val="20"/>
          <w:szCs w:val="20"/>
        </w:rPr>
        <w:t>, S., Outhred, L., &amp; Pieterse, M. (2001).</w:t>
      </w:r>
      <w:proofErr w:type="gramEnd"/>
      <w:r w:rsidRPr="00F21438">
        <w:rPr>
          <w:rFonts w:eastAsia="Cambria"/>
          <w:sz w:val="20"/>
          <w:szCs w:val="20"/>
        </w:rPr>
        <w:t xml:space="preserve"> </w:t>
      </w:r>
      <w:proofErr w:type="gramStart"/>
      <w:r w:rsidRPr="00F21438">
        <w:rPr>
          <w:rFonts w:eastAsia="Cambria"/>
          <w:sz w:val="20"/>
          <w:szCs w:val="20"/>
        </w:rPr>
        <w:t>A study of functional literacy skills in</w:t>
      </w:r>
      <w:r w:rsidR="00F21438">
        <w:rPr>
          <w:rFonts w:eastAsia="Cambria"/>
          <w:sz w:val="20"/>
          <w:szCs w:val="20"/>
        </w:rPr>
        <w:t xml:space="preserve"> </w:t>
      </w:r>
      <w:r w:rsidRPr="00F21438">
        <w:rPr>
          <w:rFonts w:eastAsia="Cambria"/>
          <w:sz w:val="20"/>
          <w:szCs w:val="20"/>
        </w:rPr>
        <w:t>young adults with Down syndrome.</w:t>
      </w:r>
      <w:proofErr w:type="gramEnd"/>
      <w:r w:rsidRPr="00F21438">
        <w:rPr>
          <w:rFonts w:eastAsia="Cambria"/>
          <w:sz w:val="20"/>
          <w:szCs w:val="20"/>
        </w:rPr>
        <w:t xml:space="preserve"> </w:t>
      </w:r>
      <w:r w:rsidRPr="00F21438">
        <w:rPr>
          <w:rFonts w:eastAsia="Cambria"/>
          <w:i/>
          <w:sz w:val="20"/>
          <w:szCs w:val="20"/>
        </w:rPr>
        <w:t>International Journal of Disability, Development and Education, 48</w:t>
      </w:r>
      <w:r w:rsidRPr="00F21438">
        <w:rPr>
          <w:rFonts w:eastAsia="Cambria"/>
          <w:sz w:val="20"/>
          <w:szCs w:val="20"/>
        </w:rPr>
        <w:t>, 67-90.</w:t>
      </w:r>
    </w:p>
    <w:p w:rsidR="00580060" w:rsidRPr="00F21438" w:rsidRDefault="00580060" w:rsidP="00F21438">
      <w:pPr>
        <w:widowControl w:val="0"/>
        <w:autoSpaceDE w:val="0"/>
        <w:autoSpaceDN w:val="0"/>
        <w:adjustRightInd w:val="0"/>
        <w:spacing w:line="240" w:lineRule="auto"/>
        <w:ind w:firstLine="0"/>
        <w:jc w:val="both"/>
        <w:rPr>
          <w:rFonts w:eastAsia="Cambria"/>
          <w:sz w:val="20"/>
          <w:szCs w:val="20"/>
        </w:rPr>
      </w:pPr>
      <w:r w:rsidRPr="00F21438">
        <w:rPr>
          <w:rFonts w:eastAsia="Cambria"/>
          <w:sz w:val="20"/>
          <w:szCs w:val="20"/>
        </w:rPr>
        <w:t xml:space="preserve">Buckley, S. (1995). Teaching children with Down syndrome to read and write. In L. </w:t>
      </w:r>
      <w:proofErr w:type="spellStart"/>
      <w:r w:rsidRPr="00F21438">
        <w:rPr>
          <w:rFonts w:eastAsia="Cambria"/>
          <w:sz w:val="20"/>
          <w:szCs w:val="20"/>
        </w:rPr>
        <w:t>Nadel</w:t>
      </w:r>
      <w:proofErr w:type="spellEnd"/>
      <w:r w:rsidRPr="00F21438">
        <w:rPr>
          <w:rFonts w:eastAsia="Cambria"/>
          <w:sz w:val="20"/>
          <w:szCs w:val="20"/>
        </w:rPr>
        <w:t xml:space="preserve">, &amp; D. Rosenthal (Eds.), </w:t>
      </w:r>
      <w:proofErr w:type="gramStart"/>
      <w:r w:rsidRPr="00F21438">
        <w:rPr>
          <w:rFonts w:eastAsia="Cambria"/>
          <w:i/>
          <w:sz w:val="20"/>
          <w:szCs w:val="20"/>
        </w:rPr>
        <w:t>Down</w:t>
      </w:r>
      <w:proofErr w:type="gramEnd"/>
      <w:r w:rsidRPr="00F21438">
        <w:rPr>
          <w:rFonts w:eastAsia="Cambria"/>
          <w:i/>
          <w:sz w:val="20"/>
          <w:szCs w:val="20"/>
        </w:rPr>
        <w:t xml:space="preserve"> syndrome: Living and learning in the community </w:t>
      </w:r>
      <w:r w:rsidRPr="00F21438">
        <w:rPr>
          <w:rFonts w:eastAsia="Cambria"/>
          <w:sz w:val="20"/>
          <w:szCs w:val="20"/>
        </w:rPr>
        <w:t xml:space="preserve">(pp. 158-169). New York: Wiley-Liss. </w:t>
      </w:r>
    </w:p>
    <w:p w:rsidR="00580060" w:rsidRPr="00F21438" w:rsidRDefault="00580060" w:rsidP="00F21438">
      <w:pPr>
        <w:spacing w:line="240" w:lineRule="auto"/>
        <w:ind w:firstLine="0"/>
        <w:jc w:val="both"/>
        <w:rPr>
          <w:i/>
          <w:sz w:val="20"/>
          <w:szCs w:val="20"/>
        </w:rPr>
      </w:pPr>
      <w:proofErr w:type="gramStart"/>
      <w:r w:rsidRPr="00F21438">
        <w:rPr>
          <w:sz w:val="20"/>
          <w:szCs w:val="20"/>
        </w:rPr>
        <w:t>Buckley, S., &amp; Sacks, B. I. (1987).</w:t>
      </w:r>
      <w:proofErr w:type="gramEnd"/>
      <w:r w:rsidRPr="00F21438">
        <w:rPr>
          <w:sz w:val="20"/>
          <w:szCs w:val="20"/>
        </w:rPr>
        <w:t xml:space="preserve"> </w:t>
      </w:r>
      <w:proofErr w:type="gramStart"/>
      <w:r w:rsidRPr="00F21438">
        <w:rPr>
          <w:i/>
          <w:sz w:val="20"/>
          <w:szCs w:val="20"/>
        </w:rPr>
        <w:t>The adolescent with Down’s syndrome – life for the</w:t>
      </w:r>
      <w:r w:rsidR="00F21438">
        <w:rPr>
          <w:i/>
          <w:sz w:val="20"/>
          <w:szCs w:val="20"/>
        </w:rPr>
        <w:t xml:space="preserve"> </w:t>
      </w:r>
      <w:r w:rsidRPr="00F21438">
        <w:rPr>
          <w:i/>
          <w:sz w:val="20"/>
          <w:szCs w:val="20"/>
        </w:rPr>
        <w:t>teenager and for the family</w:t>
      </w:r>
      <w:r w:rsidRPr="00F21438">
        <w:rPr>
          <w:sz w:val="20"/>
          <w:szCs w:val="20"/>
        </w:rPr>
        <w:t>.</w:t>
      </w:r>
      <w:proofErr w:type="gramEnd"/>
      <w:r w:rsidRPr="00F21438">
        <w:rPr>
          <w:sz w:val="20"/>
          <w:szCs w:val="20"/>
        </w:rPr>
        <w:t xml:space="preserve"> Portsmouth, UK: Portsmouth Polytechnic.</w:t>
      </w:r>
    </w:p>
    <w:p w:rsidR="00580060" w:rsidRPr="00F21438" w:rsidRDefault="00580060" w:rsidP="00F21438">
      <w:pPr>
        <w:spacing w:line="240" w:lineRule="auto"/>
        <w:ind w:firstLine="0"/>
        <w:jc w:val="both"/>
        <w:rPr>
          <w:sz w:val="20"/>
          <w:szCs w:val="20"/>
        </w:rPr>
      </w:pPr>
      <w:proofErr w:type="gramStart"/>
      <w:r w:rsidRPr="00F21438">
        <w:rPr>
          <w:sz w:val="20"/>
          <w:szCs w:val="20"/>
        </w:rPr>
        <w:t>Buckley, S., Bird, G., &amp; Byrne, A. (1996).</w:t>
      </w:r>
      <w:proofErr w:type="gramEnd"/>
      <w:r w:rsidRPr="00F21438">
        <w:rPr>
          <w:sz w:val="20"/>
          <w:szCs w:val="20"/>
        </w:rPr>
        <w:t xml:space="preserve"> </w:t>
      </w:r>
      <w:proofErr w:type="gramStart"/>
      <w:r w:rsidRPr="00F21438">
        <w:rPr>
          <w:sz w:val="20"/>
          <w:szCs w:val="20"/>
        </w:rPr>
        <w:t>The practical and theoretical significance of</w:t>
      </w:r>
      <w:r w:rsidR="00F21438">
        <w:rPr>
          <w:sz w:val="20"/>
          <w:szCs w:val="20"/>
        </w:rPr>
        <w:t xml:space="preserve"> </w:t>
      </w:r>
      <w:r w:rsidRPr="00F21438">
        <w:rPr>
          <w:sz w:val="20"/>
          <w:szCs w:val="20"/>
        </w:rPr>
        <w:t>teaching literacy skills to children with Down's.</w:t>
      </w:r>
      <w:proofErr w:type="gramEnd"/>
      <w:r w:rsidRPr="00F21438">
        <w:rPr>
          <w:sz w:val="20"/>
          <w:szCs w:val="20"/>
        </w:rPr>
        <w:t xml:space="preserve"> In J. A. Rondal, J. </w:t>
      </w:r>
      <w:proofErr w:type="spellStart"/>
      <w:r w:rsidRPr="00F21438">
        <w:rPr>
          <w:sz w:val="20"/>
          <w:szCs w:val="20"/>
        </w:rPr>
        <w:t>Perera</w:t>
      </w:r>
      <w:proofErr w:type="spellEnd"/>
      <w:r w:rsidRPr="00F21438">
        <w:rPr>
          <w:sz w:val="20"/>
          <w:szCs w:val="20"/>
        </w:rPr>
        <w:t xml:space="preserve"> L.</w:t>
      </w:r>
      <w:r w:rsidR="00F21438">
        <w:rPr>
          <w:sz w:val="20"/>
          <w:szCs w:val="20"/>
        </w:rPr>
        <w:t xml:space="preserve"> </w:t>
      </w:r>
      <w:proofErr w:type="spellStart"/>
      <w:r w:rsidRPr="00F21438">
        <w:rPr>
          <w:sz w:val="20"/>
          <w:szCs w:val="20"/>
        </w:rPr>
        <w:t>Nadel</w:t>
      </w:r>
      <w:proofErr w:type="spellEnd"/>
      <w:r w:rsidRPr="00F21438">
        <w:rPr>
          <w:sz w:val="20"/>
          <w:szCs w:val="20"/>
        </w:rPr>
        <w:t xml:space="preserve">, &amp; A. Comblain (Eds.), </w:t>
      </w:r>
      <w:r w:rsidRPr="00F21438">
        <w:rPr>
          <w:i/>
          <w:sz w:val="20"/>
          <w:szCs w:val="20"/>
        </w:rPr>
        <w:t>Down's syndrome: Psychological, psychobiological, and socio-educational perspectives</w:t>
      </w:r>
      <w:r w:rsidRPr="00F21438">
        <w:rPr>
          <w:sz w:val="20"/>
          <w:szCs w:val="20"/>
        </w:rPr>
        <w:t xml:space="preserve"> (pp. 119-128). London: Whurr.</w:t>
      </w:r>
    </w:p>
    <w:p w:rsidR="00580060" w:rsidRPr="00F21438" w:rsidRDefault="00580060" w:rsidP="00F21438">
      <w:pPr>
        <w:spacing w:line="240" w:lineRule="auto"/>
        <w:ind w:firstLine="0"/>
        <w:jc w:val="both"/>
        <w:rPr>
          <w:sz w:val="20"/>
          <w:szCs w:val="20"/>
        </w:rPr>
      </w:pPr>
      <w:proofErr w:type="gramStart"/>
      <w:r w:rsidRPr="00F21438">
        <w:rPr>
          <w:sz w:val="20"/>
          <w:szCs w:val="20"/>
        </w:rPr>
        <w:t>Bus, A. G., van IJzendoorn, M. H., &amp; Pellegrini, A. D. (1995).</w:t>
      </w:r>
      <w:proofErr w:type="gramEnd"/>
      <w:r w:rsidRPr="00F21438">
        <w:rPr>
          <w:sz w:val="20"/>
          <w:szCs w:val="20"/>
        </w:rPr>
        <w:t xml:space="preserve"> Joint book reading makes</w:t>
      </w:r>
      <w:r w:rsidR="00F21438">
        <w:rPr>
          <w:sz w:val="20"/>
          <w:szCs w:val="20"/>
        </w:rPr>
        <w:t xml:space="preserve"> </w:t>
      </w:r>
      <w:r w:rsidRPr="00F21438">
        <w:rPr>
          <w:sz w:val="20"/>
          <w:szCs w:val="20"/>
        </w:rPr>
        <w:t xml:space="preserve">for success in learning to read: A meta-analysis on intergenerational transmission of literacy. </w:t>
      </w:r>
      <w:r w:rsidRPr="00F21438">
        <w:rPr>
          <w:i/>
          <w:sz w:val="20"/>
          <w:szCs w:val="20"/>
        </w:rPr>
        <w:t>Review of Educational Research, 65</w:t>
      </w:r>
      <w:r w:rsidRPr="00F21438">
        <w:rPr>
          <w:sz w:val="20"/>
          <w:szCs w:val="20"/>
        </w:rPr>
        <w:t xml:space="preserve">, 1-21. </w:t>
      </w:r>
    </w:p>
    <w:p w:rsidR="00580060" w:rsidRPr="00F21438" w:rsidRDefault="00580060" w:rsidP="00F21438">
      <w:pPr>
        <w:spacing w:line="240" w:lineRule="auto"/>
        <w:ind w:firstLine="0"/>
        <w:jc w:val="both"/>
        <w:rPr>
          <w:sz w:val="20"/>
          <w:szCs w:val="20"/>
        </w:rPr>
      </w:pPr>
      <w:r w:rsidRPr="00F21438">
        <w:rPr>
          <w:sz w:val="20"/>
          <w:szCs w:val="20"/>
        </w:rPr>
        <w:t>Byrne, A., MacDonald, J., &amp; Buckley, S. (2002). Reading, language, and memory skills:</w:t>
      </w:r>
      <w:r w:rsidR="00F21438">
        <w:rPr>
          <w:sz w:val="20"/>
          <w:szCs w:val="20"/>
        </w:rPr>
        <w:t xml:space="preserve"> </w:t>
      </w:r>
      <w:r w:rsidRPr="00F21438">
        <w:rPr>
          <w:sz w:val="20"/>
          <w:szCs w:val="20"/>
        </w:rPr>
        <w:t xml:space="preserve">A comparative longitudinal study of children with Down syndrome and their mainstream peers. </w:t>
      </w:r>
      <w:r w:rsidRPr="00F21438">
        <w:rPr>
          <w:i/>
          <w:sz w:val="20"/>
          <w:szCs w:val="20"/>
        </w:rPr>
        <w:t>British Journal of Educational Psychology, 72</w:t>
      </w:r>
      <w:r w:rsidRPr="00F21438">
        <w:rPr>
          <w:sz w:val="20"/>
          <w:szCs w:val="20"/>
        </w:rPr>
        <w:t>, 513-529.</w:t>
      </w:r>
    </w:p>
    <w:p w:rsidR="00580060" w:rsidRPr="00F21438" w:rsidRDefault="00580060" w:rsidP="00F21438">
      <w:pPr>
        <w:spacing w:line="240" w:lineRule="auto"/>
        <w:ind w:firstLine="0"/>
        <w:jc w:val="both"/>
        <w:rPr>
          <w:sz w:val="20"/>
          <w:szCs w:val="20"/>
        </w:rPr>
      </w:pPr>
      <w:r w:rsidRPr="00F21438">
        <w:rPr>
          <w:sz w:val="20"/>
          <w:szCs w:val="20"/>
        </w:rPr>
        <w:t xml:space="preserve">Byrne, A., Buckley, S., MacDonald, J., &amp; Bird, G. (1995). </w:t>
      </w:r>
      <w:proofErr w:type="gramStart"/>
      <w:r w:rsidRPr="00F21438">
        <w:rPr>
          <w:sz w:val="20"/>
          <w:szCs w:val="20"/>
        </w:rPr>
        <w:t>Investigating the literacy,</w:t>
      </w:r>
      <w:r w:rsidR="00F21438">
        <w:rPr>
          <w:sz w:val="20"/>
          <w:szCs w:val="20"/>
        </w:rPr>
        <w:t xml:space="preserve"> </w:t>
      </w:r>
      <w:r w:rsidRPr="00F21438">
        <w:rPr>
          <w:sz w:val="20"/>
          <w:szCs w:val="20"/>
        </w:rPr>
        <w:t>language, and memory skills of children with Down’s syndrome.</w:t>
      </w:r>
      <w:proofErr w:type="gramEnd"/>
      <w:r w:rsidRPr="00F21438">
        <w:rPr>
          <w:sz w:val="20"/>
          <w:szCs w:val="20"/>
        </w:rPr>
        <w:t xml:space="preserve"> </w:t>
      </w:r>
      <w:proofErr w:type="gramStart"/>
      <w:r w:rsidRPr="00F21438">
        <w:rPr>
          <w:i/>
          <w:sz w:val="20"/>
          <w:szCs w:val="20"/>
        </w:rPr>
        <w:t>Down’s Syndrome</w:t>
      </w:r>
      <w:proofErr w:type="gramEnd"/>
      <w:r w:rsidRPr="00F21438">
        <w:rPr>
          <w:i/>
          <w:sz w:val="20"/>
          <w:szCs w:val="20"/>
        </w:rPr>
        <w:t>: Research and Practice, 3</w:t>
      </w:r>
      <w:r w:rsidRPr="00F21438">
        <w:rPr>
          <w:sz w:val="20"/>
          <w:szCs w:val="20"/>
        </w:rPr>
        <w:t>, 53-58.</w:t>
      </w:r>
    </w:p>
    <w:p w:rsidR="00580060" w:rsidRPr="00F21438" w:rsidRDefault="00580060" w:rsidP="00F21438">
      <w:pPr>
        <w:spacing w:line="240" w:lineRule="auto"/>
        <w:ind w:firstLine="0"/>
        <w:jc w:val="both"/>
        <w:rPr>
          <w:sz w:val="20"/>
          <w:szCs w:val="20"/>
        </w:rPr>
      </w:pPr>
      <w:r w:rsidRPr="00F21438">
        <w:rPr>
          <w:sz w:val="20"/>
          <w:szCs w:val="20"/>
        </w:rPr>
        <w:t xml:space="preserve">Chapman, R. S. (1999). </w:t>
      </w:r>
      <w:proofErr w:type="gramStart"/>
      <w:r w:rsidRPr="00F21438">
        <w:rPr>
          <w:sz w:val="20"/>
          <w:szCs w:val="20"/>
        </w:rPr>
        <w:t>Language development in children and adolescents with Down</w:t>
      </w:r>
      <w:r w:rsidR="00F21438">
        <w:rPr>
          <w:sz w:val="20"/>
          <w:szCs w:val="20"/>
        </w:rPr>
        <w:t xml:space="preserve"> </w:t>
      </w:r>
      <w:r w:rsidRPr="00F21438">
        <w:rPr>
          <w:sz w:val="20"/>
          <w:szCs w:val="20"/>
        </w:rPr>
        <w:t>syndrome.</w:t>
      </w:r>
      <w:proofErr w:type="gramEnd"/>
      <w:r w:rsidRPr="00F21438">
        <w:rPr>
          <w:sz w:val="20"/>
          <w:szCs w:val="20"/>
        </w:rPr>
        <w:t xml:space="preserve"> In J. F. Miller, M. Leddy, &amp; L. A. Leavitt (Eds.), </w:t>
      </w:r>
      <w:r w:rsidRPr="00F21438">
        <w:rPr>
          <w:i/>
          <w:sz w:val="20"/>
          <w:szCs w:val="20"/>
        </w:rPr>
        <w:t xml:space="preserve">Improving the communication of people with Down syndrome </w:t>
      </w:r>
      <w:r w:rsidRPr="00F21438">
        <w:rPr>
          <w:sz w:val="20"/>
          <w:szCs w:val="20"/>
        </w:rPr>
        <w:t>(pp. 41-60). Baltimore, MD: Paul H. Brookes.</w:t>
      </w:r>
    </w:p>
    <w:p w:rsidR="00580060" w:rsidRPr="00F21438" w:rsidRDefault="00580060" w:rsidP="00F21438">
      <w:pPr>
        <w:spacing w:line="240" w:lineRule="auto"/>
        <w:ind w:firstLine="0"/>
        <w:jc w:val="both"/>
        <w:rPr>
          <w:sz w:val="20"/>
          <w:szCs w:val="20"/>
        </w:rPr>
      </w:pPr>
      <w:r w:rsidRPr="00F21438">
        <w:rPr>
          <w:sz w:val="20"/>
          <w:szCs w:val="20"/>
        </w:rPr>
        <w:t xml:space="preserve">Clay, M. M. (1985). </w:t>
      </w:r>
      <w:proofErr w:type="gramStart"/>
      <w:r w:rsidRPr="00F21438">
        <w:rPr>
          <w:i/>
          <w:sz w:val="20"/>
          <w:szCs w:val="20"/>
        </w:rPr>
        <w:t>Concepts about print</w:t>
      </w:r>
      <w:r w:rsidRPr="00F21438">
        <w:rPr>
          <w:sz w:val="20"/>
          <w:szCs w:val="20"/>
        </w:rPr>
        <w:t>.</w:t>
      </w:r>
      <w:proofErr w:type="gramEnd"/>
      <w:r w:rsidRPr="00F21438">
        <w:rPr>
          <w:sz w:val="20"/>
          <w:szCs w:val="20"/>
        </w:rPr>
        <w:t xml:space="preserve"> Portsmouth, NH: Heinemann.</w:t>
      </w:r>
    </w:p>
    <w:p w:rsidR="00580060" w:rsidRPr="00F21438" w:rsidRDefault="00580060" w:rsidP="00F21438">
      <w:pPr>
        <w:spacing w:line="240" w:lineRule="auto"/>
        <w:ind w:firstLine="0"/>
        <w:jc w:val="both"/>
        <w:rPr>
          <w:sz w:val="20"/>
          <w:szCs w:val="20"/>
        </w:rPr>
      </w:pPr>
      <w:r w:rsidRPr="00F21438">
        <w:rPr>
          <w:sz w:val="20"/>
          <w:szCs w:val="20"/>
        </w:rPr>
        <w:t xml:space="preserve">DeBaryshe, B. D. (1990). </w:t>
      </w:r>
      <w:proofErr w:type="gramStart"/>
      <w:r w:rsidRPr="00F21438">
        <w:rPr>
          <w:i/>
          <w:sz w:val="20"/>
          <w:szCs w:val="20"/>
        </w:rPr>
        <w:t>Parent Reading Belief Inventory</w:t>
      </w:r>
      <w:r w:rsidRPr="00F21438">
        <w:rPr>
          <w:sz w:val="20"/>
          <w:szCs w:val="20"/>
        </w:rPr>
        <w:t>.</w:t>
      </w:r>
      <w:proofErr w:type="gramEnd"/>
      <w:r w:rsidRPr="00F21438">
        <w:rPr>
          <w:sz w:val="20"/>
          <w:szCs w:val="20"/>
        </w:rPr>
        <w:t xml:space="preserve"> Honolulu, HI: University of</w:t>
      </w:r>
      <w:r w:rsidR="00F21438">
        <w:rPr>
          <w:sz w:val="20"/>
          <w:szCs w:val="20"/>
        </w:rPr>
        <w:t xml:space="preserve"> </w:t>
      </w:r>
      <w:r w:rsidRPr="00F21438">
        <w:rPr>
          <w:sz w:val="20"/>
          <w:szCs w:val="20"/>
        </w:rPr>
        <w:t xml:space="preserve">Hawaii at </w:t>
      </w:r>
      <w:proofErr w:type="spellStart"/>
      <w:r w:rsidRPr="00F21438">
        <w:rPr>
          <w:sz w:val="20"/>
          <w:szCs w:val="20"/>
        </w:rPr>
        <w:t>Manoa</w:t>
      </w:r>
      <w:proofErr w:type="spellEnd"/>
      <w:r w:rsidRPr="00F21438">
        <w:rPr>
          <w:sz w:val="20"/>
          <w:szCs w:val="20"/>
        </w:rPr>
        <w:t xml:space="preserve"> Center on the Family.</w:t>
      </w:r>
    </w:p>
    <w:p w:rsidR="00580060" w:rsidRPr="00F21438" w:rsidRDefault="00580060" w:rsidP="00F21438">
      <w:pPr>
        <w:spacing w:line="240" w:lineRule="auto"/>
        <w:ind w:firstLine="0"/>
        <w:jc w:val="both"/>
        <w:rPr>
          <w:sz w:val="20"/>
          <w:szCs w:val="20"/>
        </w:rPr>
      </w:pPr>
      <w:r w:rsidRPr="00F21438">
        <w:rPr>
          <w:sz w:val="20"/>
          <w:szCs w:val="20"/>
        </w:rPr>
        <w:t>DeBaryshe, B. D. (1995). Maternal belief systems: Linchpin in the home reading process.</w:t>
      </w:r>
      <w:r w:rsidR="00F21438">
        <w:rPr>
          <w:sz w:val="20"/>
          <w:szCs w:val="20"/>
        </w:rPr>
        <w:t xml:space="preserve"> </w:t>
      </w:r>
      <w:r w:rsidRPr="00F21438">
        <w:rPr>
          <w:i/>
          <w:sz w:val="20"/>
          <w:szCs w:val="20"/>
        </w:rPr>
        <w:t>Journal of Applied Developmental Psychology, 16</w:t>
      </w:r>
      <w:r w:rsidRPr="00F21438">
        <w:rPr>
          <w:sz w:val="20"/>
          <w:szCs w:val="20"/>
        </w:rPr>
        <w:t>, 1-20.</w:t>
      </w:r>
    </w:p>
    <w:p w:rsidR="00580060" w:rsidRPr="00F21438" w:rsidRDefault="00580060" w:rsidP="00F21438">
      <w:pPr>
        <w:spacing w:line="240" w:lineRule="auto"/>
        <w:ind w:firstLine="0"/>
        <w:jc w:val="both"/>
        <w:rPr>
          <w:sz w:val="20"/>
          <w:szCs w:val="20"/>
        </w:rPr>
      </w:pPr>
      <w:proofErr w:type="gramStart"/>
      <w:r w:rsidRPr="00F21438">
        <w:rPr>
          <w:sz w:val="20"/>
          <w:szCs w:val="20"/>
        </w:rPr>
        <w:t>DeBaryshe, B. D., &amp; Binder, J. C. (1994).</w:t>
      </w:r>
      <w:proofErr w:type="gramEnd"/>
      <w:r w:rsidRPr="00F21438">
        <w:rPr>
          <w:sz w:val="20"/>
          <w:szCs w:val="20"/>
        </w:rPr>
        <w:t xml:space="preserve"> </w:t>
      </w:r>
      <w:proofErr w:type="gramStart"/>
      <w:r w:rsidRPr="00F21438">
        <w:rPr>
          <w:sz w:val="20"/>
          <w:szCs w:val="20"/>
        </w:rPr>
        <w:t>Development of an instrument for measuring</w:t>
      </w:r>
      <w:r w:rsidR="00F21438">
        <w:rPr>
          <w:sz w:val="20"/>
          <w:szCs w:val="20"/>
        </w:rPr>
        <w:t xml:space="preserve"> </w:t>
      </w:r>
      <w:r w:rsidRPr="00F21438">
        <w:rPr>
          <w:sz w:val="20"/>
          <w:szCs w:val="20"/>
        </w:rPr>
        <w:t>parental beliefs about reading aloud to young children.</w:t>
      </w:r>
      <w:proofErr w:type="gramEnd"/>
      <w:r w:rsidRPr="00F21438">
        <w:rPr>
          <w:sz w:val="20"/>
          <w:szCs w:val="20"/>
        </w:rPr>
        <w:t xml:space="preserve"> </w:t>
      </w:r>
      <w:r w:rsidRPr="00F21438">
        <w:rPr>
          <w:i/>
          <w:sz w:val="20"/>
          <w:szCs w:val="20"/>
        </w:rPr>
        <w:t>Perceptual and Motor Skills, 78</w:t>
      </w:r>
      <w:r w:rsidRPr="00F21438">
        <w:rPr>
          <w:sz w:val="20"/>
          <w:szCs w:val="20"/>
        </w:rPr>
        <w:t xml:space="preserve">, 1303-1311. </w:t>
      </w:r>
    </w:p>
    <w:p w:rsidR="00580060" w:rsidRPr="00F21438" w:rsidRDefault="00580060" w:rsidP="00F21438">
      <w:pPr>
        <w:spacing w:line="240" w:lineRule="auto"/>
        <w:ind w:firstLine="0"/>
        <w:jc w:val="both"/>
        <w:rPr>
          <w:sz w:val="20"/>
          <w:szCs w:val="20"/>
        </w:rPr>
      </w:pPr>
      <w:r w:rsidRPr="00F21438">
        <w:rPr>
          <w:sz w:val="20"/>
          <w:szCs w:val="20"/>
        </w:rPr>
        <w:t xml:space="preserve">DeTemple, J. M. (2001). </w:t>
      </w:r>
      <w:proofErr w:type="gramStart"/>
      <w:r w:rsidRPr="00F21438">
        <w:rPr>
          <w:sz w:val="20"/>
          <w:szCs w:val="20"/>
        </w:rPr>
        <w:t>Parents and children reading books together.</w:t>
      </w:r>
      <w:proofErr w:type="gramEnd"/>
      <w:r w:rsidRPr="00F21438">
        <w:rPr>
          <w:sz w:val="20"/>
          <w:szCs w:val="20"/>
        </w:rPr>
        <w:t xml:space="preserve"> In D. K.</w:t>
      </w:r>
      <w:r w:rsidR="00F21438">
        <w:rPr>
          <w:sz w:val="20"/>
          <w:szCs w:val="20"/>
        </w:rPr>
        <w:t xml:space="preserve"> </w:t>
      </w:r>
      <w:r w:rsidRPr="00F21438">
        <w:rPr>
          <w:sz w:val="20"/>
          <w:szCs w:val="20"/>
        </w:rPr>
        <w:t xml:space="preserve">Dickinson, &amp; P. O. Tabors (Eds.), </w:t>
      </w:r>
      <w:r w:rsidRPr="00F21438">
        <w:rPr>
          <w:i/>
          <w:sz w:val="20"/>
          <w:szCs w:val="20"/>
        </w:rPr>
        <w:t xml:space="preserve">Beginning literacy with language: Young children learning at home and school </w:t>
      </w:r>
      <w:r w:rsidRPr="00F21438">
        <w:rPr>
          <w:sz w:val="20"/>
          <w:szCs w:val="20"/>
        </w:rPr>
        <w:t>(pp. 31-52). Baltimore, MD: Paul H. Brookes.</w:t>
      </w:r>
    </w:p>
    <w:p w:rsidR="00580060" w:rsidRPr="00F21438" w:rsidRDefault="00580060" w:rsidP="00F21438">
      <w:pPr>
        <w:spacing w:line="240" w:lineRule="auto"/>
        <w:ind w:firstLine="0"/>
        <w:jc w:val="both"/>
        <w:rPr>
          <w:color w:val="000000"/>
          <w:sz w:val="20"/>
          <w:szCs w:val="20"/>
        </w:rPr>
      </w:pPr>
      <w:proofErr w:type="gramStart"/>
      <w:r w:rsidRPr="00F21438">
        <w:rPr>
          <w:color w:val="000000"/>
          <w:sz w:val="20"/>
          <w:szCs w:val="20"/>
        </w:rPr>
        <w:t>Dunn, L. M., &amp; Dunn, L. M. (1997).</w:t>
      </w:r>
      <w:proofErr w:type="gramEnd"/>
      <w:r w:rsidRPr="00F21438">
        <w:rPr>
          <w:color w:val="000000"/>
          <w:sz w:val="20"/>
          <w:szCs w:val="20"/>
        </w:rPr>
        <w:t xml:space="preserve"> </w:t>
      </w:r>
      <w:proofErr w:type="gramStart"/>
      <w:r w:rsidRPr="00F21438">
        <w:rPr>
          <w:i/>
          <w:color w:val="000000"/>
          <w:sz w:val="20"/>
          <w:szCs w:val="20"/>
        </w:rPr>
        <w:t>Peabody Picture Vocabulary Test—Third Edition</w:t>
      </w:r>
      <w:r w:rsidRPr="00F21438">
        <w:rPr>
          <w:color w:val="000000"/>
          <w:sz w:val="20"/>
          <w:szCs w:val="20"/>
        </w:rPr>
        <w:t>.</w:t>
      </w:r>
      <w:proofErr w:type="gramEnd"/>
      <w:r w:rsidR="00F21438">
        <w:rPr>
          <w:color w:val="000000"/>
          <w:sz w:val="20"/>
          <w:szCs w:val="20"/>
        </w:rPr>
        <w:t xml:space="preserve"> </w:t>
      </w:r>
      <w:r w:rsidRPr="00F21438">
        <w:rPr>
          <w:color w:val="000000"/>
          <w:sz w:val="20"/>
          <w:szCs w:val="20"/>
        </w:rPr>
        <w:t>Circle Pines, MN: American Guidance Service.</w:t>
      </w:r>
    </w:p>
    <w:p w:rsidR="00580060" w:rsidRPr="00F21438" w:rsidRDefault="00580060" w:rsidP="00F21438">
      <w:pPr>
        <w:spacing w:line="240" w:lineRule="auto"/>
        <w:ind w:firstLine="0"/>
        <w:jc w:val="both"/>
        <w:rPr>
          <w:b/>
          <w:bCs/>
          <w:sz w:val="20"/>
          <w:szCs w:val="20"/>
        </w:rPr>
      </w:pPr>
      <w:proofErr w:type="gramStart"/>
      <w:r w:rsidRPr="00F21438">
        <w:rPr>
          <w:sz w:val="20"/>
          <w:szCs w:val="20"/>
        </w:rPr>
        <w:t>Ehri, L. C., &amp; Sweet, J. (1991).</w:t>
      </w:r>
      <w:proofErr w:type="gramEnd"/>
      <w:r w:rsidRPr="00F21438">
        <w:rPr>
          <w:sz w:val="20"/>
          <w:szCs w:val="20"/>
        </w:rPr>
        <w:t xml:space="preserve"> </w:t>
      </w:r>
      <w:r w:rsidRPr="00F21438">
        <w:rPr>
          <w:rStyle w:val="Strong"/>
          <w:b w:val="0"/>
          <w:bCs w:val="0"/>
          <w:sz w:val="20"/>
          <w:szCs w:val="20"/>
        </w:rPr>
        <w:t>Fingerpoint-reading of memorized text: What enables</w:t>
      </w:r>
      <w:r w:rsidR="00F21438">
        <w:rPr>
          <w:rStyle w:val="Strong"/>
          <w:sz w:val="20"/>
          <w:szCs w:val="20"/>
        </w:rPr>
        <w:t xml:space="preserve"> </w:t>
      </w:r>
      <w:r w:rsidRPr="00F21438">
        <w:rPr>
          <w:rStyle w:val="Strong"/>
          <w:b w:val="0"/>
          <w:bCs w:val="0"/>
          <w:sz w:val="20"/>
          <w:szCs w:val="20"/>
        </w:rPr>
        <w:t>beginners to process the print?</w:t>
      </w:r>
      <w:r w:rsidRPr="00F21438">
        <w:rPr>
          <w:sz w:val="20"/>
          <w:szCs w:val="20"/>
        </w:rPr>
        <w:t xml:space="preserve"> </w:t>
      </w:r>
      <w:proofErr w:type="gramStart"/>
      <w:r w:rsidRPr="00F21438">
        <w:rPr>
          <w:i/>
          <w:sz w:val="20"/>
          <w:szCs w:val="20"/>
        </w:rPr>
        <w:t>Reading Research Quarterly, 26</w:t>
      </w:r>
      <w:r w:rsidRPr="00F21438">
        <w:rPr>
          <w:sz w:val="20"/>
          <w:szCs w:val="20"/>
        </w:rPr>
        <w:t>, 442-462.</w:t>
      </w:r>
      <w:proofErr w:type="gramEnd"/>
    </w:p>
    <w:p w:rsidR="00580060" w:rsidRPr="00F21438" w:rsidRDefault="00580060" w:rsidP="00F21438">
      <w:pPr>
        <w:spacing w:line="240" w:lineRule="auto"/>
        <w:ind w:firstLine="0"/>
        <w:jc w:val="both"/>
        <w:rPr>
          <w:rFonts w:eastAsia="Cambria"/>
          <w:sz w:val="20"/>
          <w:szCs w:val="20"/>
        </w:rPr>
      </w:pPr>
      <w:r w:rsidRPr="00F21438">
        <w:rPr>
          <w:rFonts w:eastAsia="Cambria"/>
          <w:sz w:val="20"/>
          <w:szCs w:val="20"/>
        </w:rPr>
        <w:t>Fidler, D. J., Lawson, J. E., &amp; Hodapp, R. M. (2003). What do parents want</w:t>
      </w:r>
      <w:proofErr w:type="gramStart"/>
      <w:r w:rsidRPr="00F21438">
        <w:rPr>
          <w:rFonts w:eastAsia="Cambria"/>
          <w:sz w:val="20"/>
          <w:szCs w:val="20"/>
        </w:rPr>
        <w:t>?:</w:t>
      </w:r>
      <w:proofErr w:type="gramEnd"/>
      <w:r w:rsidRPr="00F21438">
        <w:rPr>
          <w:rFonts w:eastAsia="Cambria"/>
          <w:sz w:val="20"/>
          <w:szCs w:val="20"/>
        </w:rPr>
        <w:t xml:space="preserve"> An</w:t>
      </w:r>
      <w:r w:rsidR="00F21438">
        <w:rPr>
          <w:rFonts w:eastAsia="Cambria"/>
          <w:sz w:val="20"/>
          <w:szCs w:val="20"/>
        </w:rPr>
        <w:t xml:space="preserve"> </w:t>
      </w:r>
      <w:r w:rsidRPr="00F21438">
        <w:rPr>
          <w:rFonts w:eastAsia="Cambria"/>
          <w:sz w:val="20"/>
          <w:szCs w:val="20"/>
        </w:rPr>
        <w:t>analysis of education-related comments made by parents of children with</w:t>
      </w:r>
      <w:r w:rsidR="00F21438">
        <w:rPr>
          <w:rFonts w:eastAsia="Cambria"/>
          <w:sz w:val="20"/>
          <w:szCs w:val="20"/>
        </w:rPr>
        <w:t xml:space="preserve"> </w:t>
      </w:r>
      <w:r w:rsidRPr="00F21438">
        <w:rPr>
          <w:rFonts w:eastAsia="Cambria"/>
          <w:sz w:val="20"/>
          <w:szCs w:val="20"/>
        </w:rPr>
        <w:t xml:space="preserve">different genetic syndromes. </w:t>
      </w:r>
      <w:r w:rsidRPr="00F21438">
        <w:rPr>
          <w:rFonts w:eastAsia="Cambria"/>
          <w:i/>
          <w:sz w:val="20"/>
          <w:szCs w:val="20"/>
        </w:rPr>
        <w:t>Journal of Intellectual and Developmental</w:t>
      </w:r>
      <w:r w:rsidR="00F21438">
        <w:rPr>
          <w:rFonts w:eastAsia="Cambria"/>
          <w:sz w:val="20"/>
          <w:szCs w:val="20"/>
        </w:rPr>
        <w:t xml:space="preserve"> </w:t>
      </w:r>
      <w:r w:rsidRPr="00F21438">
        <w:rPr>
          <w:rFonts w:eastAsia="Cambria"/>
          <w:i/>
          <w:sz w:val="20"/>
          <w:szCs w:val="20"/>
        </w:rPr>
        <w:t>Disability, 28</w:t>
      </w:r>
      <w:r w:rsidRPr="00F21438">
        <w:rPr>
          <w:rFonts w:eastAsia="Cambria"/>
          <w:sz w:val="20"/>
          <w:szCs w:val="20"/>
        </w:rPr>
        <w:t>(2), 196-204</w:t>
      </w:r>
      <w:r w:rsidRPr="00F21438">
        <w:rPr>
          <w:sz w:val="20"/>
          <w:szCs w:val="20"/>
        </w:rPr>
        <w:t>.</w:t>
      </w:r>
    </w:p>
    <w:p w:rsidR="00580060" w:rsidRPr="00F21438" w:rsidRDefault="00580060" w:rsidP="00F21438">
      <w:pPr>
        <w:spacing w:line="240" w:lineRule="auto"/>
        <w:ind w:firstLine="0"/>
        <w:jc w:val="both"/>
        <w:rPr>
          <w:sz w:val="20"/>
          <w:szCs w:val="20"/>
        </w:rPr>
      </w:pPr>
      <w:proofErr w:type="gramStart"/>
      <w:r w:rsidRPr="00F21438">
        <w:rPr>
          <w:sz w:val="20"/>
          <w:szCs w:val="20"/>
        </w:rPr>
        <w:t>Fitzgerald, J., Roberts, J., Pierce, P., &amp; Schuele, M. (1995).</w:t>
      </w:r>
      <w:proofErr w:type="gramEnd"/>
      <w:r w:rsidRPr="00F21438">
        <w:rPr>
          <w:sz w:val="20"/>
          <w:szCs w:val="20"/>
        </w:rPr>
        <w:t xml:space="preserve"> Evaluation of home literacy</w:t>
      </w:r>
      <w:r w:rsidR="00F21438">
        <w:rPr>
          <w:sz w:val="20"/>
          <w:szCs w:val="20"/>
        </w:rPr>
        <w:t xml:space="preserve"> </w:t>
      </w:r>
      <w:r w:rsidRPr="00F21438">
        <w:rPr>
          <w:sz w:val="20"/>
          <w:szCs w:val="20"/>
        </w:rPr>
        <w:t xml:space="preserve">environment: An illustration with preschool children with Down syndrome. </w:t>
      </w:r>
      <w:r w:rsidRPr="00F21438">
        <w:rPr>
          <w:i/>
          <w:sz w:val="20"/>
          <w:szCs w:val="20"/>
        </w:rPr>
        <w:t>Reading &amp; Writing Quarterly: Overcoming Learning Difficulties, 11</w:t>
      </w:r>
      <w:r w:rsidRPr="00F21438">
        <w:rPr>
          <w:sz w:val="20"/>
          <w:szCs w:val="20"/>
        </w:rPr>
        <w:t>, 311-334.</w:t>
      </w:r>
    </w:p>
    <w:p w:rsidR="00580060" w:rsidRPr="00F21438" w:rsidRDefault="00580060" w:rsidP="00F21438">
      <w:pPr>
        <w:spacing w:line="240" w:lineRule="auto"/>
        <w:ind w:firstLine="0"/>
        <w:jc w:val="both"/>
        <w:rPr>
          <w:sz w:val="20"/>
          <w:szCs w:val="20"/>
        </w:rPr>
      </w:pPr>
      <w:proofErr w:type="gramStart"/>
      <w:r w:rsidRPr="00F21438">
        <w:rPr>
          <w:sz w:val="20"/>
          <w:szCs w:val="20"/>
        </w:rPr>
        <w:t>Fowler, A. (1990).</w:t>
      </w:r>
      <w:proofErr w:type="gramEnd"/>
      <w:r w:rsidRPr="00F21438">
        <w:rPr>
          <w:sz w:val="20"/>
          <w:szCs w:val="20"/>
        </w:rPr>
        <w:t xml:space="preserve"> Language abilities in children with Down syndrome: Evidence for a</w:t>
      </w:r>
      <w:r w:rsidR="00F21438">
        <w:rPr>
          <w:sz w:val="20"/>
          <w:szCs w:val="20"/>
        </w:rPr>
        <w:t xml:space="preserve"> </w:t>
      </w:r>
      <w:r w:rsidRPr="00F21438">
        <w:rPr>
          <w:sz w:val="20"/>
          <w:szCs w:val="20"/>
        </w:rPr>
        <w:t xml:space="preserve">specific syntactic delay. In D. Cicchetti, &amp; M. Beeghly (Eds.), </w:t>
      </w:r>
      <w:r w:rsidRPr="00F21438">
        <w:rPr>
          <w:i/>
          <w:sz w:val="20"/>
          <w:szCs w:val="20"/>
        </w:rPr>
        <w:t xml:space="preserve">Children with Down syndrome: A developmental perspective </w:t>
      </w:r>
      <w:r w:rsidRPr="00F21438">
        <w:rPr>
          <w:sz w:val="20"/>
          <w:szCs w:val="20"/>
        </w:rPr>
        <w:t xml:space="preserve">(pp. 302-328). Cambridge: Cambridge University Press.  </w:t>
      </w:r>
    </w:p>
    <w:p w:rsidR="00580060" w:rsidRPr="00F21438" w:rsidRDefault="00580060" w:rsidP="00F21438">
      <w:pPr>
        <w:spacing w:line="240" w:lineRule="auto"/>
        <w:ind w:firstLine="0"/>
        <w:jc w:val="both"/>
        <w:rPr>
          <w:sz w:val="20"/>
          <w:szCs w:val="20"/>
        </w:rPr>
      </w:pPr>
      <w:proofErr w:type="gramStart"/>
      <w:r w:rsidRPr="00F21438">
        <w:rPr>
          <w:sz w:val="20"/>
          <w:szCs w:val="20"/>
        </w:rPr>
        <w:t>Foy, J. G., &amp; Mann, V. (2003).</w:t>
      </w:r>
      <w:proofErr w:type="gramEnd"/>
      <w:r w:rsidRPr="00F21438">
        <w:rPr>
          <w:sz w:val="20"/>
          <w:szCs w:val="20"/>
        </w:rPr>
        <w:t xml:space="preserve"> Home literacy environment and phonological awareness</w:t>
      </w:r>
      <w:r w:rsidR="00F21438">
        <w:rPr>
          <w:sz w:val="20"/>
          <w:szCs w:val="20"/>
        </w:rPr>
        <w:t xml:space="preserve"> </w:t>
      </w:r>
      <w:r w:rsidRPr="00F21438">
        <w:rPr>
          <w:sz w:val="20"/>
          <w:szCs w:val="20"/>
        </w:rPr>
        <w:t xml:space="preserve">in preschool children: Differential effects for rhyme and phoneme awareness. </w:t>
      </w:r>
      <w:proofErr w:type="gramStart"/>
      <w:r w:rsidRPr="00F21438">
        <w:rPr>
          <w:i/>
          <w:sz w:val="20"/>
          <w:szCs w:val="20"/>
        </w:rPr>
        <w:t>Applied Psycholinguistics, 24</w:t>
      </w:r>
      <w:r w:rsidRPr="00F21438">
        <w:rPr>
          <w:sz w:val="20"/>
          <w:szCs w:val="20"/>
        </w:rPr>
        <w:t>, 59-88.</w:t>
      </w:r>
      <w:proofErr w:type="gramEnd"/>
    </w:p>
    <w:p w:rsidR="00580060" w:rsidRPr="00F21438" w:rsidRDefault="00580060" w:rsidP="00F21438">
      <w:pPr>
        <w:spacing w:line="240" w:lineRule="auto"/>
        <w:ind w:firstLine="0"/>
        <w:jc w:val="both"/>
        <w:rPr>
          <w:rFonts w:eastAsia="Cambria"/>
          <w:sz w:val="20"/>
          <w:szCs w:val="20"/>
        </w:rPr>
      </w:pPr>
      <w:r w:rsidRPr="00F21438">
        <w:rPr>
          <w:rFonts w:eastAsia="Cambria"/>
          <w:sz w:val="20"/>
          <w:szCs w:val="20"/>
        </w:rPr>
        <w:t xml:space="preserve">Good, R. H., Kaminski, R. A., Shinn, M., Bratten, J., Shinn, M., Laimon, L., Smith, S., &amp; Flindt, N. (2004). </w:t>
      </w:r>
      <w:proofErr w:type="gramStart"/>
      <w:r w:rsidRPr="00F21438">
        <w:rPr>
          <w:rFonts w:eastAsia="Cambria"/>
          <w:i/>
          <w:iCs/>
          <w:sz w:val="20"/>
          <w:szCs w:val="20"/>
        </w:rPr>
        <w:t>Technical Adequacy and Decision Making Utility of DIBELS</w:t>
      </w:r>
      <w:r w:rsidR="00F21438">
        <w:rPr>
          <w:rFonts w:eastAsia="Cambria"/>
          <w:sz w:val="20"/>
          <w:szCs w:val="20"/>
        </w:rPr>
        <w:t xml:space="preserve"> </w:t>
      </w:r>
      <w:r w:rsidRPr="00F21438">
        <w:rPr>
          <w:rFonts w:eastAsia="Cambria"/>
          <w:sz w:val="20"/>
          <w:szCs w:val="20"/>
        </w:rPr>
        <w:t>(Technical Report No. 7).</w:t>
      </w:r>
      <w:proofErr w:type="gramEnd"/>
      <w:r w:rsidRPr="00F21438">
        <w:rPr>
          <w:rFonts w:eastAsia="Cambria"/>
          <w:sz w:val="20"/>
          <w:szCs w:val="20"/>
        </w:rPr>
        <w:t xml:space="preserve"> Eugene, OR: University of Oregon.</w:t>
      </w:r>
    </w:p>
    <w:p w:rsidR="00580060" w:rsidRPr="00F21438" w:rsidRDefault="00580060" w:rsidP="00F21438">
      <w:pPr>
        <w:spacing w:line="240" w:lineRule="auto"/>
        <w:ind w:firstLine="0"/>
        <w:jc w:val="both"/>
        <w:rPr>
          <w:sz w:val="20"/>
          <w:szCs w:val="20"/>
        </w:rPr>
      </w:pPr>
      <w:proofErr w:type="gramStart"/>
      <w:r w:rsidRPr="00F21438">
        <w:rPr>
          <w:sz w:val="20"/>
          <w:szCs w:val="20"/>
        </w:rPr>
        <w:t>Griffin, E. A., &amp; Morrison, F. J. (1997).</w:t>
      </w:r>
      <w:proofErr w:type="gramEnd"/>
      <w:r w:rsidRPr="00F21438">
        <w:rPr>
          <w:sz w:val="20"/>
          <w:szCs w:val="20"/>
        </w:rPr>
        <w:t xml:space="preserve"> </w:t>
      </w:r>
      <w:proofErr w:type="gramStart"/>
      <w:r w:rsidRPr="00F21438">
        <w:rPr>
          <w:sz w:val="20"/>
          <w:szCs w:val="20"/>
        </w:rPr>
        <w:t>The unique contribution of home literacy</w:t>
      </w:r>
      <w:r w:rsidR="00F21438">
        <w:rPr>
          <w:sz w:val="20"/>
          <w:szCs w:val="20"/>
        </w:rPr>
        <w:t xml:space="preserve"> </w:t>
      </w:r>
      <w:r w:rsidRPr="00F21438">
        <w:rPr>
          <w:sz w:val="20"/>
          <w:szCs w:val="20"/>
        </w:rPr>
        <w:t>environment to differences in early literacy skills.</w:t>
      </w:r>
      <w:proofErr w:type="gramEnd"/>
      <w:r w:rsidRPr="00F21438">
        <w:rPr>
          <w:sz w:val="20"/>
          <w:szCs w:val="20"/>
        </w:rPr>
        <w:t xml:space="preserve"> </w:t>
      </w:r>
      <w:r w:rsidRPr="00F21438">
        <w:rPr>
          <w:i/>
          <w:sz w:val="20"/>
          <w:szCs w:val="20"/>
        </w:rPr>
        <w:t>Early Child Development and Care, 127</w:t>
      </w:r>
      <w:r w:rsidRPr="00F21438">
        <w:rPr>
          <w:sz w:val="20"/>
          <w:szCs w:val="20"/>
        </w:rPr>
        <w:t>, 233-243.</w:t>
      </w:r>
    </w:p>
    <w:p w:rsidR="00580060" w:rsidRPr="00F21438" w:rsidRDefault="00580060" w:rsidP="00F21438">
      <w:pPr>
        <w:spacing w:line="240" w:lineRule="auto"/>
        <w:ind w:firstLine="0"/>
        <w:jc w:val="both"/>
        <w:rPr>
          <w:sz w:val="20"/>
          <w:szCs w:val="20"/>
        </w:rPr>
      </w:pPr>
      <w:proofErr w:type="gramStart"/>
      <w:r w:rsidRPr="00F21438">
        <w:rPr>
          <w:sz w:val="20"/>
          <w:szCs w:val="20"/>
        </w:rPr>
        <w:t>Gunn, B. K., Simmons, D. C., &amp; Kameenui, E. J. (1998).</w:t>
      </w:r>
      <w:proofErr w:type="gramEnd"/>
      <w:r w:rsidRPr="00F21438">
        <w:rPr>
          <w:sz w:val="20"/>
          <w:szCs w:val="20"/>
        </w:rPr>
        <w:t xml:space="preserve"> Emergent literacy: Research</w:t>
      </w:r>
      <w:r w:rsidR="00F21438">
        <w:rPr>
          <w:sz w:val="20"/>
          <w:szCs w:val="20"/>
        </w:rPr>
        <w:t xml:space="preserve"> </w:t>
      </w:r>
      <w:r w:rsidRPr="00F21438">
        <w:rPr>
          <w:sz w:val="20"/>
          <w:szCs w:val="20"/>
        </w:rPr>
        <w:t xml:space="preserve">bases. In D. C. Simmons, &amp; E. J. Kameenui (Eds.), </w:t>
      </w:r>
      <w:r w:rsidRPr="00F21438">
        <w:rPr>
          <w:i/>
          <w:sz w:val="20"/>
          <w:szCs w:val="20"/>
        </w:rPr>
        <w:t>What reading research tells us about children with diverse learning needs: Bases and basics</w:t>
      </w:r>
      <w:r w:rsidRPr="00F21438">
        <w:rPr>
          <w:sz w:val="20"/>
          <w:szCs w:val="20"/>
        </w:rPr>
        <w:t xml:space="preserve"> (pp. 2-50) New Jersey: Erlbaum.</w:t>
      </w:r>
    </w:p>
    <w:p w:rsidR="00580060" w:rsidRPr="00F21438" w:rsidRDefault="00580060" w:rsidP="00F21438">
      <w:pPr>
        <w:spacing w:line="240" w:lineRule="auto"/>
        <w:ind w:firstLine="0"/>
        <w:jc w:val="both"/>
        <w:rPr>
          <w:sz w:val="20"/>
          <w:szCs w:val="20"/>
        </w:rPr>
      </w:pPr>
      <w:proofErr w:type="gramStart"/>
      <w:r w:rsidRPr="00F21438">
        <w:rPr>
          <w:sz w:val="20"/>
          <w:szCs w:val="20"/>
        </w:rPr>
        <w:t>Hodapp, R. M., Evans, D., &amp; Gray, F. L. (1999).</w:t>
      </w:r>
      <w:proofErr w:type="gramEnd"/>
      <w:r w:rsidRPr="00F21438">
        <w:rPr>
          <w:sz w:val="20"/>
          <w:szCs w:val="20"/>
        </w:rPr>
        <w:t xml:space="preserve"> </w:t>
      </w:r>
      <w:proofErr w:type="gramStart"/>
      <w:r w:rsidRPr="00F21438">
        <w:rPr>
          <w:sz w:val="20"/>
          <w:szCs w:val="20"/>
        </w:rPr>
        <w:t>Intellectual development in children</w:t>
      </w:r>
      <w:r w:rsidR="00F21438">
        <w:rPr>
          <w:sz w:val="20"/>
          <w:szCs w:val="20"/>
        </w:rPr>
        <w:t xml:space="preserve"> </w:t>
      </w:r>
      <w:r w:rsidRPr="00F21438">
        <w:rPr>
          <w:sz w:val="20"/>
          <w:szCs w:val="20"/>
        </w:rPr>
        <w:t>with Down syndrome.</w:t>
      </w:r>
      <w:proofErr w:type="gramEnd"/>
      <w:r w:rsidRPr="00F21438">
        <w:rPr>
          <w:sz w:val="20"/>
          <w:szCs w:val="20"/>
        </w:rPr>
        <w:t xml:space="preserve"> In J. A. Rondal, J. Perera, &amp; L. Nadel (Eds.), </w:t>
      </w:r>
      <w:r w:rsidRPr="00F21438">
        <w:rPr>
          <w:i/>
          <w:sz w:val="20"/>
          <w:szCs w:val="20"/>
        </w:rPr>
        <w:t xml:space="preserve">Down’s syndrome: A review of current knowledge </w:t>
      </w:r>
      <w:r w:rsidRPr="00F21438">
        <w:rPr>
          <w:sz w:val="20"/>
          <w:szCs w:val="20"/>
        </w:rPr>
        <w:t xml:space="preserve">(pp. 124-132). London: Whurr. </w:t>
      </w:r>
    </w:p>
    <w:p w:rsidR="00580060" w:rsidRPr="00F21438" w:rsidRDefault="00580060" w:rsidP="00F21438">
      <w:pPr>
        <w:spacing w:line="240" w:lineRule="auto"/>
        <w:ind w:firstLine="0"/>
        <w:jc w:val="both"/>
        <w:rPr>
          <w:sz w:val="20"/>
          <w:szCs w:val="20"/>
        </w:rPr>
      </w:pPr>
      <w:proofErr w:type="gramStart"/>
      <w:r w:rsidRPr="00F21438">
        <w:rPr>
          <w:sz w:val="20"/>
          <w:szCs w:val="20"/>
        </w:rPr>
        <w:t>Hodapp, R. M., Leckman, J. F., Dykens, E. M., Sparrow, S. S., Zelinsky, D., &amp; Ort, S. I. (1992).</w:t>
      </w:r>
      <w:proofErr w:type="gramEnd"/>
      <w:r w:rsidRPr="00F21438">
        <w:rPr>
          <w:sz w:val="20"/>
          <w:szCs w:val="20"/>
        </w:rPr>
        <w:t xml:space="preserve"> K-ABC profiles in children with fragile X syndrome, Down syndrome, and non-specific mental retardation. </w:t>
      </w:r>
      <w:r w:rsidRPr="00F21438">
        <w:rPr>
          <w:i/>
          <w:sz w:val="20"/>
          <w:szCs w:val="20"/>
        </w:rPr>
        <w:t>American Journal on Mental Retardation,</w:t>
      </w:r>
      <w:r w:rsidR="00F21438">
        <w:rPr>
          <w:sz w:val="20"/>
          <w:szCs w:val="20"/>
        </w:rPr>
        <w:t xml:space="preserve"> </w:t>
      </w:r>
      <w:r w:rsidRPr="00F21438">
        <w:rPr>
          <w:i/>
          <w:sz w:val="20"/>
          <w:szCs w:val="20"/>
        </w:rPr>
        <w:t>97</w:t>
      </w:r>
      <w:r w:rsidRPr="00F21438">
        <w:rPr>
          <w:sz w:val="20"/>
          <w:szCs w:val="20"/>
        </w:rPr>
        <w:t>, 39-46.</w:t>
      </w:r>
    </w:p>
    <w:p w:rsidR="00580060" w:rsidRPr="00F21438" w:rsidRDefault="00580060" w:rsidP="00F21438">
      <w:pPr>
        <w:spacing w:line="240" w:lineRule="auto"/>
        <w:ind w:firstLine="0"/>
        <w:jc w:val="both"/>
        <w:rPr>
          <w:sz w:val="20"/>
          <w:szCs w:val="20"/>
        </w:rPr>
      </w:pPr>
      <w:proofErr w:type="gramStart"/>
      <w:r w:rsidRPr="00F21438">
        <w:rPr>
          <w:sz w:val="20"/>
          <w:szCs w:val="20"/>
        </w:rPr>
        <w:t>Hodapp, R. M., &amp; Ricci, L. A. (2002).</w:t>
      </w:r>
      <w:proofErr w:type="gramEnd"/>
      <w:r w:rsidRPr="00F21438">
        <w:rPr>
          <w:sz w:val="20"/>
          <w:szCs w:val="20"/>
        </w:rPr>
        <w:t xml:space="preserve"> Behavioral phenotypes and educational practice:</w:t>
      </w:r>
      <w:r w:rsidR="00F21438">
        <w:rPr>
          <w:sz w:val="20"/>
          <w:szCs w:val="20"/>
        </w:rPr>
        <w:t xml:space="preserve"> </w:t>
      </w:r>
      <w:r w:rsidRPr="00F21438">
        <w:rPr>
          <w:sz w:val="20"/>
          <w:szCs w:val="20"/>
        </w:rPr>
        <w:t xml:space="preserve">The unrealized connection. </w:t>
      </w:r>
      <w:proofErr w:type="gramStart"/>
      <w:r w:rsidRPr="00F21438">
        <w:rPr>
          <w:sz w:val="20"/>
          <w:szCs w:val="20"/>
        </w:rPr>
        <w:t xml:space="preserve">In G. O’Brien, &amp; O. Udwin (Eds.), </w:t>
      </w:r>
      <w:r w:rsidRPr="00F21438">
        <w:rPr>
          <w:i/>
          <w:sz w:val="20"/>
          <w:szCs w:val="20"/>
        </w:rPr>
        <w:t>Behavioral</w:t>
      </w:r>
      <w:r w:rsidR="00F21438">
        <w:rPr>
          <w:sz w:val="20"/>
          <w:szCs w:val="20"/>
        </w:rPr>
        <w:t xml:space="preserve"> </w:t>
      </w:r>
      <w:r w:rsidRPr="00F21438">
        <w:rPr>
          <w:i/>
          <w:sz w:val="20"/>
          <w:szCs w:val="20"/>
        </w:rPr>
        <w:t>phenotypes in clinical practice</w:t>
      </w:r>
      <w:r w:rsidRPr="00F21438">
        <w:rPr>
          <w:sz w:val="20"/>
          <w:szCs w:val="20"/>
        </w:rPr>
        <w:t>.</w:t>
      </w:r>
      <w:proofErr w:type="gramEnd"/>
      <w:r w:rsidRPr="00F21438">
        <w:rPr>
          <w:sz w:val="20"/>
          <w:szCs w:val="20"/>
        </w:rPr>
        <w:t xml:space="preserve"> London: Mac Keith Press.</w:t>
      </w:r>
    </w:p>
    <w:p w:rsidR="00580060" w:rsidRPr="00F21438" w:rsidRDefault="00580060" w:rsidP="00F21438">
      <w:pPr>
        <w:spacing w:line="240" w:lineRule="auto"/>
        <w:ind w:firstLine="0"/>
        <w:jc w:val="both"/>
        <w:rPr>
          <w:b/>
          <w:bCs/>
          <w:sz w:val="20"/>
          <w:szCs w:val="20"/>
        </w:rPr>
      </w:pPr>
      <w:proofErr w:type="gramStart"/>
      <w:r w:rsidRPr="00F21438">
        <w:rPr>
          <w:sz w:val="20"/>
          <w:szCs w:val="20"/>
        </w:rPr>
        <w:t>Johnston, R. S., Anderson, M., &amp; Holligan, C. (1996).</w:t>
      </w:r>
      <w:proofErr w:type="gramEnd"/>
      <w:r w:rsidRPr="00F21438">
        <w:rPr>
          <w:sz w:val="20"/>
          <w:szCs w:val="20"/>
        </w:rPr>
        <w:t xml:space="preserve"> </w:t>
      </w:r>
      <w:r w:rsidRPr="00F21438">
        <w:rPr>
          <w:rStyle w:val="Strong"/>
          <w:b w:val="0"/>
          <w:bCs w:val="0"/>
          <w:sz w:val="20"/>
          <w:szCs w:val="20"/>
        </w:rPr>
        <w:t>Knowledge of the alphabet and</w:t>
      </w:r>
      <w:r w:rsidR="00F21438">
        <w:rPr>
          <w:rStyle w:val="Strong"/>
          <w:sz w:val="20"/>
          <w:szCs w:val="20"/>
        </w:rPr>
        <w:t xml:space="preserve"> </w:t>
      </w:r>
      <w:r w:rsidRPr="00F21438">
        <w:rPr>
          <w:rStyle w:val="Strong"/>
          <w:b w:val="0"/>
          <w:bCs w:val="0"/>
          <w:sz w:val="20"/>
          <w:szCs w:val="20"/>
        </w:rPr>
        <w:t>explicit awareness of phonemes in pre-readers: The nature of the relationship.</w:t>
      </w:r>
      <w:r w:rsidRPr="00F21438">
        <w:rPr>
          <w:sz w:val="20"/>
          <w:szCs w:val="20"/>
        </w:rPr>
        <w:t xml:space="preserve"> </w:t>
      </w:r>
      <w:r w:rsidRPr="00F21438">
        <w:rPr>
          <w:i/>
          <w:sz w:val="20"/>
          <w:szCs w:val="20"/>
        </w:rPr>
        <w:t>Reading &amp; Writing, 8</w:t>
      </w:r>
      <w:r w:rsidRPr="00F21438">
        <w:rPr>
          <w:sz w:val="20"/>
          <w:szCs w:val="20"/>
        </w:rPr>
        <w:t>, 217-234.</w:t>
      </w:r>
    </w:p>
    <w:p w:rsidR="00580060" w:rsidRPr="00F21438" w:rsidRDefault="00580060" w:rsidP="00F21438">
      <w:pPr>
        <w:spacing w:line="240" w:lineRule="auto"/>
        <w:ind w:firstLine="0"/>
        <w:jc w:val="both"/>
        <w:rPr>
          <w:rFonts w:eastAsia="Cambria"/>
          <w:sz w:val="20"/>
          <w:szCs w:val="20"/>
        </w:rPr>
      </w:pPr>
      <w:r w:rsidRPr="00F21438">
        <w:rPr>
          <w:rFonts w:eastAsia="Cambria"/>
          <w:sz w:val="20"/>
          <w:szCs w:val="20"/>
        </w:rPr>
        <w:t>Kaminski R. A. &amp; Good R. H. (1998) Assessing early literacy skills in a problem</w:t>
      </w:r>
      <w:r w:rsidR="00F21438">
        <w:rPr>
          <w:rFonts w:eastAsia="Cambria"/>
          <w:sz w:val="20"/>
          <w:szCs w:val="20"/>
        </w:rPr>
        <w:t xml:space="preserve"> </w:t>
      </w:r>
      <w:r w:rsidRPr="00F21438">
        <w:rPr>
          <w:rFonts w:eastAsia="Cambria"/>
          <w:sz w:val="20"/>
          <w:szCs w:val="20"/>
        </w:rPr>
        <w:t xml:space="preserve">solving model: Dynamic Indicators of Basic Early Literacy Skills. In M.R. Shinn (Ed.), </w:t>
      </w:r>
      <w:proofErr w:type="gramStart"/>
      <w:r w:rsidRPr="00F21438">
        <w:rPr>
          <w:rFonts w:eastAsia="Cambria"/>
          <w:i/>
          <w:iCs/>
          <w:sz w:val="20"/>
          <w:szCs w:val="20"/>
        </w:rPr>
        <w:t>Advanced</w:t>
      </w:r>
      <w:proofErr w:type="gramEnd"/>
      <w:r w:rsidRPr="00F21438">
        <w:rPr>
          <w:rFonts w:eastAsia="Cambria"/>
          <w:i/>
          <w:iCs/>
          <w:sz w:val="20"/>
          <w:szCs w:val="20"/>
        </w:rPr>
        <w:t xml:space="preserve"> applications of Curriculum-Based Measurement </w:t>
      </w:r>
      <w:r w:rsidRPr="00F21438">
        <w:rPr>
          <w:rFonts w:eastAsia="Cambria"/>
          <w:sz w:val="20"/>
          <w:szCs w:val="20"/>
        </w:rPr>
        <w:t>(pp. 113-142). New York: Guilford.</w:t>
      </w:r>
    </w:p>
    <w:p w:rsidR="00580060" w:rsidRPr="00F21438" w:rsidRDefault="00580060" w:rsidP="00F21438">
      <w:pPr>
        <w:spacing w:line="240" w:lineRule="auto"/>
        <w:ind w:firstLine="0"/>
        <w:jc w:val="both"/>
        <w:rPr>
          <w:sz w:val="20"/>
          <w:szCs w:val="20"/>
        </w:rPr>
      </w:pPr>
      <w:r w:rsidRPr="00F21438">
        <w:rPr>
          <w:sz w:val="20"/>
          <w:szCs w:val="20"/>
        </w:rPr>
        <w:t xml:space="preserve">Kumin, L. (1994). Intelligibility of speech in children with Down syndrome in natural settings: Parents’ perspective. </w:t>
      </w:r>
      <w:r w:rsidRPr="00F21438">
        <w:rPr>
          <w:i/>
          <w:sz w:val="20"/>
          <w:szCs w:val="20"/>
        </w:rPr>
        <w:t>Perceptual and Motor Skills, 78</w:t>
      </w:r>
      <w:r w:rsidRPr="00F21438">
        <w:rPr>
          <w:sz w:val="20"/>
          <w:szCs w:val="20"/>
        </w:rPr>
        <w:t xml:space="preserve">, 307-313. </w:t>
      </w:r>
    </w:p>
    <w:p w:rsidR="00580060" w:rsidRPr="00F21438" w:rsidRDefault="00580060" w:rsidP="00F21438">
      <w:pPr>
        <w:spacing w:line="240" w:lineRule="auto"/>
        <w:ind w:firstLine="0"/>
        <w:jc w:val="both"/>
        <w:rPr>
          <w:sz w:val="20"/>
          <w:szCs w:val="20"/>
        </w:rPr>
      </w:pPr>
      <w:proofErr w:type="gramStart"/>
      <w:r w:rsidRPr="00F21438">
        <w:rPr>
          <w:sz w:val="20"/>
          <w:szCs w:val="20"/>
        </w:rPr>
        <w:t>Laws, G., Buckley, S., Bird, G., MacDonald, J., &amp; Broadley, I. (1995).</w:t>
      </w:r>
      <w:proofErr w:type="gramEnd"/>
      <w:r w:rsidRPr="00F21438">
        <w:rPr>
          <w:sz w:val="20"/>
          <w:szCs w:val="20"/>
        </w:rPr>
        <w:t xml:space="preserve"> </w:t>
      </w:r>
      <w:proofErr w:type="gramStart"/>
      <w:r w:rsidRPr="00F21438">
        <w:rPr>
          <w:sz w:val="20"/>
          <w:szCs w:val="20"/>
        </w:rPr>
        <w:t>The influence of reading instruction on language and memory development in children with Down’s syndrome.</w:t>
      </w:r>
      <w:proofErr w:type="gramEnd"/>
      <w:r w:rsidRPr="00F21438">
        <w:rPr>
          <w:sz w:val="20"/>
          <w:szCs w:val="20"/>
        </w:rPr>
        <w:t xml:space="preserve"> </w:t>
      </w:r>
      <w:proofErr w:type="gramStart"/>
      <w:r w:rsidRPr="00F21438">
        <w:rPr>
          <w:i/>
          <w:sz w:val="20"/>
          <w:szCs w:val="20"/>
        </w:rPr>
        <w:t>Down’s Syndrome</w:t>
      </w:r>
      <w:proofErr w:type="gramEnd"/>
      <w:r w:rsidRPr="00F21438">
        <w:rPr>
          <w:i/>
          <w:sz w:val="20"/>
          <w:szCs w:val="20"/>
        </w:rPr>
        <w:t>: Research and Practice, 3</w:t>
      </w:r>
      <w:r w:rsidRPr="00F21438">
        <w:rPr>
          <w:sz w:val="20"/>
          <w:szCs w:val="20"/>
        </w:rPr>
        <w:t>, 59-64.</w:t>
      </w:r>
    </w:p>
    <w:p w:rsidR="00580060" w:rsidRPr="00F21438" w:rsidRDefault="00580060" w:rsidP="00F21438">
      <w:pPr>
        <w:spacing w:line="240" w:lineRule="auto"/>
        <w:ind w:firstLine="0"/>
        <w:jc w:val="both"/>
        <w:rPr>
          <w:sz w:val="20"/>
          <w:szCs w:val="20"/>
        </w:rPr>
      </w:pPr>
      <w:proofErr w:type="gramStart"/>
      <w:r w:rsidRPr="00F21438">
        <w:rPr>
          <w:sz w:val="20"/>
          <w:szCs w:val="20"/>
        </w:rPr>
        <w:t>Laws, G., &amp; Gunn, D. (2002).</w:t>
      </w:r>
      <w:proofErr w:type="gramEnd"/>
      <w:r w:rsidRPr="00F21438">
        <w:rPr>
          <w:sz w:val="20"/>
          <w:szCs w:val="20"/>
        </w:rPr>
        <w:t xml:space="preserve"> Relationships between reading, phonological skills, and</w:t>
      </w:r>
      <w:r w:rsidR="00F21438">
        <w:rPr>
          <w:sz w:val="20"/>
          <w:szCs w:val="20"/>
        </w:rPr>
        <w:t xml:space="preserve"> </w:t>
      </w:r>
      <w:r w:rsidRPr="00F21438">
        <w:rPr>
          <w:sz w:val="20"/>
          <w:szCs w:val="20"/>
        </w:rPr>
        <w:t xml:space="preserve">language development in individuals with Down syndrome: A five year follow-up study. </w:t>
      </w:r>
      <w:r w:rsidRPr="00F21438">
        <w:rPr>
          <w:i/>
          <w:sz w:val="20"/>
          <w:szCs w:val="20"/>
        </w:rPr>
        <w:t>Reading &amp; Writing, 15</w:t>
      </w:r>
      <w:r w:rsidRPr="00F21438">
        <w:rPr>
          <w:sz w:val="20"/>
          <w:szCs w:val="20"/>
        </w:rPr>
        <w:t xml:space="preserve">, 527-548. </w:t>
      </w:r>
    </w:p>
    <w:p w:rsidR="00580060" w:rsidRPr="00F21438" w:rsidRDefault="00580060" w:rsidP="00F21438">
      <w:pPr>
        <w:spacing w:line="240" w:lineRule="auto"/>
        <w:ind w:firstLine="0"/>
        <w:jc w:val="both"/>
        <w:rPr>
          <w:sz w:val="20"/>
          <w:szCs w:val="20"/>
        </w:rPr>
      </w:pPr>
      <w:proofErr w:type="gramStart"/>
      <w:r w:rsidRPr="00F21438">
        <w:rPr>
          <w:sz w:val="20"/>
          <w:szCs w:val="20"/>
        </w:rPr>
        <w:t>Leddy, M. (1999).</w:t>
      </w:r>
      <w:proofErr w:type="gramEnd"/>
      <w:r w:rsidRPr="00F21438">
        <w:rPr>
          <w:sz w:val="20"/>
          <w:szCs w:val="20"/>
        </w:rPr>
        <w:t xml:space="preserve"> </w:t>
      </w:r>
      <w:proofErr w:type="gramStart"/>
      <w:r w:rsidRPr="00F21438">
        <w:rPr>
          <w:sz w:val="20"/>
          <w:szCs w:val="20"/>
        </w:rPr>
        <w:t>The biological bases of speech in people with Down syndrome.</w:t>
      </w:r>
      <w:proofErr w:type="gramEnd"/>
      <w:r w:rsidRPr="00F21438">
        <w:rPr>
          <w:sz w:val="20"/>
          <w:szCs w:val="20"/>
        </w:rPr>
        <w:t xml:space="preserve"> In J.</w:t>
      </w:r>
      <w:r w:rsidR="00F21438">
        <w:rPr>
          <w:sz w:val="20"/>
          <w:szCs w:val="20"/>
        </w:rPr>
        <w:t xml:space="preserve"> </w:t>
      </w:r>
      <w:r w:rsidRPr="00F21438">
        <w:rPr>
          <w:sz w:val="20"/>
          <w:szCs w:val="20"/>
        </w:rPr>
        <w:t xml:space="preserve">F. Miller, M. Leddy, &amp; L. A. Leavitt (Eds.), </w:t>
      </w:r>
      <w:r w:rsidRPr="00F21438">
        <w:rPr>
          <w:i/>
          <w:sz w:val="20"/>
          <w:szCs w:val="20"/>
        </w:rPr>
        <w:t xml:space="preserve">Improving the communication of people with Down syndrome </w:t>
      </w:r>
      <w:r w:rsidRPr="00F21438">
        <w:rPr>
          <w:sz w:val="20"/>
          <w:szCs w:val="20"/>
        </w:rPr>
        <w:t>(pp. 61-80). Baltimore, MD: Paul H. Brookes.</w:t>
      </w:r>
    </w:p>
    <w:p w:rsidR="00580060" w:rsidRPr="00F21438" w:rsidRDefault="00580060" w:rsidP="00F21438">
      <w:pPr>
        <w:spacing w:line="240" w:lineRule="auto"/>
        <w:ind w:firstLine="0"/>
        <w:jc w:val="both"/>
        <w:rPr>
          <w:sz w:val="20"/>
          <w:szCs w:val="20"/>
        </w:rPr>
      </w:pPr>
      <w:proofErr w:type="gramStart"/>
      <w:r w:rsidRPr="00F21438">
        <w:rPr>
          <w:sz w:val="20"/>
          <w:szCs w:val="20"/>
        </w:rPr>
        <w:t>Lonigan, C. J., Burgess, S. R., &amp; Anthony, J. L. (2000).</w:t>
      </w:r>
      <w:proofErr w:type="gramEnd"/>
      <w:r w:rsidRPr="00F21438">
        <w:rPr>
          <w:sz w:val="20"/>
          <w:szCs w:val="20"/>
        </w:rPr>
        <w:t xml:space="preserve"> Development of emergent</w:t>
      </w:r>
      <w:r w:rsidR="00F21438">
        <w:rPr>
          <w:sz w:val="20"/>
          <w:szCs w:val="20"/>
        </w:rPr>
        <w:t xml:space="preserve"> </w:t>
      </w:r>
      <w:r w:rsidRPr="00F21438">
        <w:rPr>
          <w:sz w:val="20"/>
          <w:szCs w:val="20"/>
        </w:rPr>
        <w:t xml:space="preserve">literacy and early reading skills in preschool children: Evidence from a latent-variable longitudinal study. </w:t>
      </w:r>
      <w:r w:rsidRPr="00F21438">
        <w:rPr>
          <w:i/>
          <w:sz w:val="20"/>
          <w:szCs w:val="20"/>
        </w:rPr>
        <w:t>Developmental Psychology, 36</w:t>
      </w:r>
      <w:r w:rsidRPr="00F21438">
        <w:rPr>
          <w:sz w:val="20"/>
          <w:szCs w:val="20"/>
        </w:rPr>
        <w:t xml:space="preserve">, 596-613. </w:t>
      </w:r>
    </w:p>
    <w:p w:rsidR="00580060" w:rsidRPr="00F21438" w:rsidRDefault="00580060" w:rsidP="00F21438">
      <w:pPr>
        <w:spacing w:line="240" w:lineRule="auto"/>
        <w:ind w:firstLine="0"/>
        <w:jc w:val="both"/>
        <w:rPr>
          <w:sz w:val="20"/>
          <w:szCs w:val="20"/>
        </w:rPr>
      </w:pPr>
      <w:proofErr w:type="gramStart"/>
      <w:r w:rsidRPr="00F21438">
        <w:rPr>
          <w:sz w:val="20"/>
          <w:szCs w:val="20"/>
        </w:rPr>
        <w:t>Marcell, M., &amp; Armstrong, V. (1982).</w:t>
      </w:r>
      <w:proofErr w:type="gramEnd"/>
      <w:r w:rsidRPr="00F21438">
        <w:rPr>
          <w:sz w:val="20"/>
          <w:szCs w:val="20"/>
        </w:rPr>
        <w:t xml:space="preserve"> </w:t>
      </w:r>
      <w:proofErr w:type="gramStart"/>
      <w:r w:rsidRPr="00F21438">
        <w:rPr>
          <w:sz w:val="20"/>
          <w:szCs w:val="20"/>
        </w:rPr>
        <w:t>Auditory and visual sequential memory of Down</w:t>
      </w:r>
      <w:r w:rsidR="00F21438">
        <w:rPr>
          <w:sz w:val="20"/>
          <w:szCs w:val="20"/>
        </w:rPr>
        <w:t xml:space="preserve"> </w:t>
      </w:r>
      <w:r w:rsidRPr="00F21438">
        <w:rPr>
          <w:sz w:val="20"/>
          <w:szCs w:val="20"/>
        </w:rPr>
        <w:t xml:space="preserve">syndrome and </w:t>
      </w:r>
      <w:proofErr w:type="spellStart"/>
      <w:r w:rsidRPr="00F21438">
        <w:rPr>
          <w:sz w:val="20"/>
          <w:szCs w:val="20"/>
        </w:rPr>
        <w:t>nonretarded</w:t>
      </w:r>
      <w:proofErr w:type="spellEnd"/>
      <w:r w:rsidRPr="00F21438">
        <w:rPr>
          <w:sz w:val="20"/>
          <w:szCs w:val="20"/>
        </w:rPr>
        <w:t xml:space="preserve"> children.</w:t>
      </w:r>
      <w:proofErr w:type="gramEnd"/>
      <w:r w:rsidRPr="00F21438">
        <w:rPr>
          <w:sz w:val="20"/>
          <w:szCs w:val="20"/>
        </w:rPr>
        <w:t xml:space="preserve"> </w:t>
      </w:r>
      <w:r w:rsidRPr="00F21438">
        <w:rPr>
          <w:i/>
          <w:sz w:val="20"/>
          <w:szCs w:val="20"/>
        </w:rPr>
        <w:t>American Journal of Mental Deficiency, 87</w:t>
      </w:r>
      <w:r w:rsidRPr="00F21438">
        <w:rPr>
          <w:sz w:val="20"/>
          <w:szCs w:val="20"/>
        </w:rPr>
        <w:t xml:space="preserve">, 86-95. </w:t>
      </w:r>
    </w:p>
    <w:p w:rsidR="00580060" w:rsidRPr="00F21438" w:rsidRDefault="00580060" w:rsidP="00F21438">
      <w:pPr>
        <w:spacing w:line="240" w:lineRule="auto"/>
        <w:ind w:firstLine="0"/>
        <w:jc w:val="both"/>
        <w:rPr>
          <w:sz w:val="20"/>
          <w:szCs w:val="20"/>
        </w:rPr>
      </w:pPr>
      <w:proofErr w:type="gramStart"/>
      <w:r w:rsidRPr="00F21438">
        <w:rPr>
          <w:sz w:val="20"/>
          <w:szCs w:val="20"/>
        </w:rPr>
        <w:t>Mason, J. M., &amp; Allen, J. (1996).</w:t>
      </w:r>
      <w:proofErr w:type="gramEnd"/>
      <w:r w:rsidRPr="00F21438">
        <w:rPr>
          <w:sz w:val="20"/>
          <w:szCs w:val="20"/>
        </w:rPr>
        <w:t xml:space="preserve"> </w:t>
      </w:r>
      <w:proofErr w:type="gramStart"/>
      <w:r w:rsidRPr="00F21438">
        <w:rPr>
          <w:sz w:val="20"/>
          <w:szCs w:val="20"/>
        </w:rPr>
        <w:t>A review of emergent literacy with implications for</w:t>
      </w:r>
      <w:r w:rsidR="00F21438">
        <w:rPr>
          <w:sz w:val="20"/>
          <w:szCs w:val="20"/>
        </w:rPr>
        <w:t xml:space="preserve"> </w:t>
      </w:r>
      <w:r w:rsidRPr="00F21438">
        <w:rPr>
          <w:sz w:val="20"/>
          <w:szCs w:val="20"/>
        </w:rPr>
        <w:t>research and practice in reading.</w:t>
      </w:r>
      <w:proofErr w:type="gramEnd"/>
      <w:r w:rsidRPr="00F21438">
        <w:rPr>
          <w:sz w:val="20"/>
          <w:szCs w:val="20"/>
        </w:rPr>
        <w:t xml:space="preserve"> </w:t>
      </w:r>
      <w:r w:rsidRPr="00F21438">
        <w:rPr>
          <w:i/>
          <w:sz w:val="20"/>
          <w:szCs w:val="20"/>
        </w:rPr>
        <w:t>Review of Research in Education, 13</w:t>
      </w:r>
      <w:r w:rsidRPr="00F21438">
        <w:rPr>
          <w:sz w:val="20"/>
          <w:szCs w:val="20"/>
        </w:rPr>
        <w:t>, 3-47.</w:t>
      </w:r>
    </w:p>
    <w:p w:rsidR="00580060" w:rsidRPr="00F21438" w:rsidRDefault="00580060" w:rsidP="00F21438">
      <w:pPr>
        <w:spacing w:line="240" w:lineRule="auto"/>
        <w:ind w:firstLine="0"/>
        <w:jc w:val="both"/>
        <w:rPr>
          <w:sz w:val="20"/>
          <w:szCs w:val="20"/>
        </w:rPr>
      </w:pPr>
      <w:r w:rsidRPr="00F21438">
        <w:rPr>
          <w:sz w:val="20"/>
          <w:szCs w:val="20"/>
        </w:rPr>
        <w:t xml:space="preserve">Miller, J. F. (1999). </w:t>
      </w:r>
      <w:proofErr w:type="gramStart"/>
      <w:r w:rsidRPr="00F21438">
        <w:rPr>
          <w:sz w:val="20"/>
          <w:szCs w:val="20"/>
        </w:rPr>
        <w:t>Profiles of language development in children with Down syndrome.</w:t>
      </w:r>
      <w:proofErr w:type="gramEnd"/>
      <w:r w:rsidRPr="00F21438">
        <w:rPr>
          <w:sz w:val="20"/>
          <w:szCs w:val="20"/>
        </w:rPr>
        <w:t xml:space="preserve"> In J. F. Miller, M. Leddy, &amp; L. A. Leavitt (Eds.), </w:t>
      </w:r>
      <w:r w:rsidRPr="00F21438">
        <w:rPr>
          <w:i/>
          <w:sz w:val="20"/>
          <w:szCs w:val="20"/>
        </w:rPr>
        <w:t xml:space="preserve">Improving the communication of people with Down syndrome </w:t>
      </w:r>
      <w:r w:rsidRPr="00F21438">
        <w:rPr>
          <w:sz w:val="20"/>
          <w:szCs w:val="20"/>
        </w:rPr>
        <w:t xml:space="preserve">(pp. 11-39). Baltimore, MD: Paul H. Brookes. </w:t>
      </w:r>
    </w:p>
    <w:p w:rsidR="00580060" w:rsidRPr="00F21438" w:rsidRDefault="00580060" w:rsidP="00F21438">
      <w:pPr>
        <w:spacing w:line="240" w:lineRule="auto"/>
        <w:ind w:firstLine="0"/>
        <w:jc w:val="both"/>
        <w:rPr>
          <w:sz w:val="20"/>
          <w:szCs w:val="20"/>
        </w:rPr>
      </w:pPr>
      <w:proofErr w:type="gramStart"/>
      <w:r w:rsidRPr="00F21438">
        <w:rPr>
          <w:sz w:val="20"/>
          <w:szCs w:val="20"/>
        </w:rPr>
        <w:t>Payne, A. C., Whitehurst, G. J., &amp; Angell, A. L. (1994).</w:t>
      </w:r>
      <w:proofErr w:type="gramEnd"/>
      <w:r w:rsidRPr="00F21438">
        <w:rPr>
          <w:sz w:val="20"/>
          <w:szCs w:val="20"/>
        </w:rPr>
        <w:t xml:space="preserve"> </w:t>
      </w:r>
      <w:proofErr w:type="gramStart"/>
      <w:r w:rsidRPr="00F21438">
        <w:rPr>
          <w:sz w:val="20"/>
          <w:szCs w:val="20"/>
        </w:rPr>
        <w:t>The role of home literacy</w:t>
      </w:r>
      <w:r w:rsidR="00F21438">
        <w:rPr>
          <w:sz w:val="20"/>
          <w:szCs w:val="20"/>
        </w:rPr>
        <w:t xml:space="preserve"> </w:t>
      </w:r>
      <w:r w:rsidRPr="00F21438">
        <w:rPr>
          <w:sz w:val="20"/>
          <w:szCs w:val="20"/>
        </w:rPr>
        <w:t>environment in the development of language ability in preschool children from low-income homes.</w:t>
      </w:r>
      <w:proofErr w:type="gramEnd"/>
      <w:r w:rsidRPr="00F21438">
        <w:rPr>
          <w:sz w:val="20"/>
          <w:szCs w:val="20"/>
        </w:rPr>
        <w:t xml:space="preserve"> </w:t>
      </w:r>
      <w:r w:rsidRPr="00F21438">
        <w:rPr>
          <w:i/>
          <w:sz w:val="20"/>
          <w:szCs w:val="20"/>
        </w:rPr>
        <w:t>Early Childhood Research Quarterly, 9</w:t>
      </w:r>
      <w:r w:rsidRPr="00F21438">
        <w:rPr>
          <w:sz w:val="20"/>
          <w:szCs w:val="20"/>
        </w:rPr>
        <w:t>, 427-440.</w:t>
      </w:r>
    </w:p>
    <w:p w:rsidR="00580060" w:rsidRPr="00F21438" w:rsidRDefault="00580060" w:rsidP="00F21438">
      <w:pPr>
        <w:spacing w:line="240" w:lineRule="auto"/>
        <w:ind w:firstLine="0"/>
        <w:jc w:val="both"/>
        <w:rPr>
          <w:sz w:val="20"/>
          <w:szCs w:val="20"/>
        </w:rPr>
      </w:pPr>
      <w:proofErr w:type="gramStart"/>
      <w:r w:rsidRPr="00F21438">
        <w:rPr>
          <w:sz w:val="20"/>
          <w:szCs w:val="20"/>
        </w:rPr>
        <w:t>Pueschel, S. M., Gallagher, P. L., Zartler, A. S., &amp; Pezzullo, J. C. (1987).</w:t>
      </w:r>
      <w:proofErr w:type="gramEnd"/>
      <w:r w:rsidRPr="00F21438">
        <w:rPr>
          <w:sz w:val="20"/>
          <w:szCs w:val="20"/>
        </w:rPr>
        <w:t xml:space="preserve"> </w:t>
      </w:r>
      <w:proofErr w:type="gramStart"/>
      <w:r w:rsidRPr="00F21438">
        <w:rPr>
          <w:sz w:val="20"/>
          <w:szCs w:val="20"/>
        </w:rPr>
        <w:t>Cognitive and</w:t>
      </w:r>
      <w:r w:rsidR="00F21438">
        <w:rPr>
          <w:sz w:val="20"/>
          <w:szCs w:val="20"/>
        </w:rPr>
        <w:t xml:space="preserve"> </w:t>
      </w:r>
      <w:r w:rsidRPr="00F21438">
        <w:rPr>
          <w:sz w:val="20"/>
          <w:szCs w:val="20"/>
        </w:rPr>
        <w:t>learning processes in children with Down syndrome.</w:t>
      </w:r>
      <w:proofErr w:type="gramEnd"/>
      <w:r w:rsidRPr="00F21438">
        <w:rPr>
          <w:sz w:val="20"/>
          <w:szCs w:val="20"/>
        </w:rPr>
        <w:t xml:space="preserve"> </w:t>
      </w:r>
      <w:r w:rsidRPr="00F21438">
        <w:rPr>
          <w:i/>
          <w:sz w:val="20"/>
          <w:szCs w:val="20"/>
        </w:rPr>
        <w:t>Research in Developmental Disabilities, 8</w:t>
      </w:r>
      <w:r w:rsidRPr="00F21438">
        <w:rPr>
          <w:sz w:val="20"/>
          <w:szCs w:val="20"/>
        </w:rPr>
        <w:t>, 21-37.</w:t>
      </w:r>
    </w:p>
    <w:p w:rsidR="00580060" w:rsidRPr="00F21438" w:rsidRDefault="00580060" w:rsidP="00F21438">
      <w:pPr>
        <w:spacing w:line="240" w:lineRule="auto"/>
        <w:ind w:firstLine="0"/>
        <w:jc w:val="both"/>
        <w:rPr>
          <w:i/>
          <w:sz w:val="20"/>
          <w:szCs w:val="20"/>
        </w:rPr>
      </w:pPr>
      <w:r w:rsidRPr="00F21438">
        <w:rPr>
          <w:sz w:val="20"/>
          <w:szCs w:val="20"/>
        </w:rPr>
        <w:t xml:space="preserve">Reid, D. K., Hresko, W. P., &amp; Hammill, D. D. (2001). </w:t>
      </w:r>
      <w:proofErr w:type="gramStart"/>
      <w:r w:rsidRPr="00F21438">
        <w:rPr>
          <w:i/>
          <w:sz w:val="20"/>
          <w:szCs w:val="20"/>
        </w:rPr>
        <w:t>Test of Early Reading</w:t>
      </w:r>
      <w:r w:rsidR="00F21438">
        <w:rPr>
          <w:i/>
          <w:sz w:val="20"/>
          <w:szCs w:val="20"/>
        </w:rPr>
        <w:t xml:space="preserve"> </w:t>
      </w:r>
      <w:r w:rsidRPr="00F21438">
        <w:rPr>
          <w:i/>
          <w:sz w:val="20"/>
          <w:szCs w:val="20"/>
        </w:rPr>
        <w:t>Ability-Third Edition</w:t>
      </w:r>
      <w:r w:rsidRPr="00F21438">
        <w:rPr>
          <w:sz w:val="20"/>
          <w:szCs w:val="20"/>
        </w:rPr>
        <w:t>.</w:t>
      </w:r>
      <w:proofErr w:type="gramEnd"/>
      <w:r w:rsidRPr="00F21438">
        <w:rPr>
          <w:sz w:val="20"/>
          <w:szCs w:val="20"/>
        </w:rPr>
        <w:t xml:space="preserve"> Austin, TX: Pro-ed.</w:t>
      </w:r>
    </w:p>
    <w:p w:rsidR="00580060" w:rsidRPr="00F21438" w:rsidRDefault="00580060" w:rsidP="00F21438">
      <w:pPr>
        <w:spacing w:line="240" w:lineRule="auto"/>
        <w:ind w:firstLine="0"/>
        <w:jc w:val="both"/>
        <w:rPr>
          <w:sz w:val="20"/>
          <w:szCs w:val="20"/>
        </w:rPr>
      </w:pPr>
      <w:proofErr w:type="gramStart"/>
      <w:r w:rsidRPr="00F21438">
        <w:rPr>
          <w:sz w:val="20"/>
          <w:szCs w:val="20"/>
        </w:rPr>
        <w:t>Senechal, M., &amp; LeFevre, J. (2002).</w:t>
      </w:r>
      <w:proofErr w:type="gramEnd"/>
      <w:r w:rsidRPr="00F21438">
        <w:rPr>
          <w:sz w:val="20"/>
          <w:szCs w:val="20"/>
        </w:rPr>
        <w:t xml:space="preserve"> Parental involvement in the development of</w:t>
      </w:r>
      <w:r w:rsidR="00F21438">
        <w:rPr>
          <w:sz w:val="20"/>
          <w:szCs w:val="20"/>
        </w:rPr>
        <w:t xml:space="preserve"> </w:t>
      </w:r>
      <w:r w:rsidRPr="00F21438">
        <w:rPr>
          <w:sz w:val="20"/>
          <w:szCs w:val="20"/>
        </w:rPr>
        <w:t xml:space="preserve">children’s reading skill: A five-year longitudinal study. </w:t>
      </w:r>
      <w:r w:rsidRPr="00F21438">
        <w:rPr>
          <w:i/>
          <w:sz w:val="20"/>
          <w:szCs w:val="20"/>
        </w:rPr>
        <w:t>Child Development, 73</w:t>
      </w:r>
      <w:r w:rsidRPr="00F21438">
        <w:rPr>
          <w:sz w:val="20"/>
          <w:szCs w:val="20"/>
        </w:rPr>
        <w:t>, 445-460.</w:t>
      </w:r>
    </w:p>
    <w:p w:rsidR="00580060" w:rsidRPr="00F21438" w:rsidRDefault="00580060" w:rsidP="00F21438">
      <w:pPr>
        <w:spacing w:line="240" w:lineRule="auto"/>
        <w:ind w:firstLine="0"/>
        <w:jc w:val="both"/>
        <w:rPr>
          <w:sz w:val="20"/>
          <w:szCs w:val="20"/>
        </w:rPr>
      </w:pPr>
      <w:proofErr w:type="gramStart"/>
      <w:r w:rsidRPr="00F21438">
        <w:rPr>
          <w:sz w:val="20"/>
          <w:szCs w:val="20"/>
        </w:rPr>
        <w:t>Sloper, P., Cunningham, C., Turner, S., &amp; Knussen, C. (1990).</w:t>
      </w:r>
      <w:proofErr w:type="gramEnd"/>
      <w:r w:rsidRPr="00F21438">
        <w:rPr>
          <w:sz w:val="20"/>
          <w:szCs w:val="20"/>
        </w:rPr>
        <w:t xml:space="preserve"> Factors related to the academic attainments of children with Down’s syndrome. </w:t>
      </w:r>
      <w:r w:rsidRPr="00F21438">
        <w:rPr>
          <w:i/>
          <w:sz w:val="20"/>
          <w:szCs w:val="20"/>
        </w:rPr>
        <w:t>British Journal of Educational Psychology, 60</w:t>
      </w:r>
      <w:r w:rsidRPr="00F21438">
        <w:rPr>
          <w:sz w:val="20"/>
          <w:szCs w:val="20"/>
        </w:rPr>
        <w:t xml:space="preserve">, 284-298.   </w:t>
      </w:r>
    </w:p>
    <w:p w:rsidR="00580060" w:rsidRPr="00F21438" w:rsidRDefault="00580060" w:rsidP="00F21438">
      <w:pPr>
        <w:spacing w:line="240" w:lineRule="auto"/>
        <w:ind w:firstLine="0"/>
        <w:jc w:val="both"/>
        <w:rPr>
          <w:sz w:val="20"/>
          <w:szCs w:val="20"/>
        </w:rPr>
      </w:pPr>
      <w:proofErr w:type="gramStart"/>
      <w:r w:rsidRPr="00F21438">
        <w:rPr>
          <w:sz w:val="20"/>
          <w:szCs w:val="20"/>
        </w:rPr>
        <w:t>Storch, S. A., &amp; Whitehurst, G. J. (2001).</w:t>
      </w:r>
      <w:proofErr w:type="gramEnd"/>
      <w:r w:rsidRPr="00F21438">
        <w:rPr>
          <w:sz w:val="20"/>
          <w:szCs w:val="20"/>
        </w:rPr>
        <w:t xml:space="preserve"> </w:t>
      </w:r>
      <w:proofErr w:type="gramStart"/>
      <w:r w:rsidRPr="00F21438">
        <w:rPr>
          <w:sz w:val="20"/>
          <w:szCs w:val="20"/>
        </w:rPr>
        <w:t>The role of family and home in the literacy development of children from low-income backgrounds.</w:t>
      </w:r>
      <w:proofErr w:type="gramEnd"/>
      <w:r w:rsidRPr="00F21438">
        <w:rPr>
          <w:sz w:val="20"/>
          <w:szCs w:val="20"/>
        </w:rPr>
        <w:t xml:space="preserve"> </w:t>
      </w:r>
      <w:r w:rsidRPr="00F21438">
        <w:rPr>
          <w:i/>
          <w:sz w:val="20"/>
          <w:szCs w:val="20"/>
        </w:rPr>
        <w:t>New Directions for Child and Adolescent Development, 92</w:t>
      </w:r>
      <w:r w:rsidRPr="00F21438">
        <w:rPr>
          <w:sz w:val="20"/>
          <w:szCs w:val="20"/>
        </w:rPr>
        <w:t>, 53-71.</w:t>
      </w:r>
    </w:p>
    <w:p w:rsidR="00580060" w:rsidRPr="00F21438" w:rsidRDefault="00580060" w:rsidP="00F21438">
      <w:pPr>
        <w:spacing w:line="240" w:lineRule="auto"/>
        <w:ind w:firstLine="0"/>
        <w:jc w:val="both"/>
        <w:rPr>
          <w:sz w:val="20"/>
          <w:szCs w:val="20"/>
        </w:rPr>
      </w:pPr>
      <w:proofErr w:type="gramStart"/>
      <w:r w:rsidRPr="00F21438">
        <w:rPr>
          <w:sz w:val="20"/>
          <w:szCs w:val="20"/>
        </w:rPr>
        <w:t>Sulzby, E., &amp; Teale, W. (1991).</w:t>
      </w:r>
      <w:proofErr w:type="gramEnd"/>
      <w:r w:rsidRPr="00F21438">
        <w:rPr>
          <w:sz w:val="20"/>
          <w:szCs w:val="20"/>
        </w:rPr>
        <w:t xml:space="preserve"> </w:t>
      </w:r>
      <w:proofErr w:type="gramStart"/>
      <w:r w:rsidRPr="00F21438">
        <w:rPr>
          <w:sz w:val="20"/>
          <w:szCs w:val="20"/>
        </w:rPr>
        <w:t>Emergent literacy.</w:t>
      </w:r>
      <w:proofErr w:type="gramEnd"/>
      <w:r w:rsidRPr="00F21438">
        <w:rPr>
          <w:sz w:val="20"/>
          <w:szCs w:val="20"/>
        </w:rPr>
        <w:t xml:space="preserve"> In R. Barr, M. L. </w:t>
      </w:r>
      <w:proofErr w:type="spellStart"/>
      <w:r w:rsidRPr="00F21438">
        <w:rPr>
          <w:sz w:val="20"/>
          <w:szCs w:val="20"/>
        </w:rPr>
        <w:t>Kamil</w:t>
      </w:r>
      <w:proofErr w:type="spellEnd"/>
      <w:r w:rsidRPr="00F21438">
        <w:rPr>
          <w:sz w:val="20"/>
          <w:szCs w:val="20"/>
        </w:rPr>
        <w:t xml:space="preserve">, P. B. Mosenthal, &amp; P. D. Pearson (Eds.), </w:t>
      </w:r>
      <w:r w:rsidRPr="00F21438">
        <w:rPr>
          <w:i/>
          <w:sz w:val="20"/>
          <w:szCs w:val="20"/>
        </w:rPr>
        <w:t>Handbook of reading research</w:t>
      </w:r>
      <w:r w:rsidRPr="00F21438">
        <w:rPr>
          <w:sz w:val="20"/>
          <w:szCs w:val="20"/>
        </w:rPr>
        <w:t xml:space="preserve"> (pp. 727-757). New York: Longman.</w:t>
      </w:r>
    </w:p>
    <w:p w:rsidR="00580060" w:rsidRPr="00F21438" w:rsidRDefault="00580060" w:rsidP="00F21438">
      <w:pPr>
        <w:spacing w:line="240" w:lineRule="auto"/>
        <w:ind w:firstLine="0"/>
        <w:jc w:val="both"/>
        <w:rPr>
          <w:i/>
          <w:sz w:val="20"/>
          <w:szCs w:val="20"/>
        </w:rPr>
      </w:pPr>
      <w:proofErr w:type="gramStart"/>
      <w:r w:rsidRPr="00F21438">
        <w:rPr>
          <w:sz w:val="20"/>
          <w:szCs w:val="20"/>
        </w:rPr>
        <w:t>Thorndike, R. L., Hagen, E. P., &amp; Sattler, J. M. (1986).</w:t>
      </w:r>
      <w:proofErr w:type="gramEnd"/>
      <w:r w:rsidRPr="00F21438">
        <w:rPr>
          <w:sz w:val="20"/>
          <w:szCs w:val="20"/>
        </w:rPr>
        <w:t xml:space="preserve"> </w:t>
      </w:r>
      <w:proofErr w:type="gramStart"/>
      <w:r w:rsidRPr="00F21438">
        <w:rPr>
          <w:i/>
          <w:sz w:val="20"/>
          <w:szCs w:val="20"/>
        </w:rPr>
        <w:t>Stanford-</w:t>
      </w:r>
      <w:proofErr w:type="spellStart"/>
      <w:r w:rsidRPr="00F21438">
        <w:rPr>
          <w:i/>
          <w:sz w:val="20"/>
          <w:szCs w:val="20"/>
        </w:rPr>
        <w:t>Binet</w:t>
      </w:r>
      <w:proofErr w:type="spellEnd"/>
      <w:r w:rsidRPr="00F21438">
        <w:rPr>
          <w:i/>
          <w:sz w:val="20"/>
          <w:szCs w:val="20"/>
        </w:rPr>
        <w:t xml:space="preserve"> Intelligence</w:t>
      </w:r>
      <w:r w:rsidR="00F21438">
        <w:rPr>
          <w:i/>
          <w:sz w:val="20"/>
          <w:szCs w:val="20"/>
        </w:rPr>
        <w:t xml:space="preserve"> </w:t>
      </w:r>
      <w:r w:rsidRPr="00F21438">
        <w:rPr>
          <w:i/>
          <w:sz w:val="20"/>
          <w:szCs w:val="20"/>
        </w:rPr>
        <w:t>Scale– Fourth Edition</w:t>
      </w:r>
      <w:r w:rsidRPr="00F21438">
        <w:rPr>
          <w:sz w:val="20"/>
          <w:szCs w:val="20"/>
        </w:rPr>
        <w:t>.</w:t>
      </w:r>
      <w:proofErr w:type="gramEnd"/>
      <w:r w:rsidRPr="00F21438">
        <w:rPr>
          <w:sz w:val="20"/>
          <w:szCs w:val="20"/>
        </w:rPr>
        <w:t xml:space="preserve"> Chicago: Riverside.</w:t>
      </w:r>
    </w:p>
    <w:p w:rsidR="00580060" w:rsidRPr="00F21438" w:rsidRDefault="00580060" w:rsidP="00F21438">
      <w:pPr>
        <w:spacing w:line="240" w:lineRule="auto"/>
        <w:ind w:firstLine="0"/>
        <w:jc w:val="both"/>
        <w:rPr>
          <w:rFonts w:eastAsia="Cambria"/>
          <w:sz w:val="20"/>
          <w:szCs w:val="20"/>
        </w:rPr>
      </w:pPr>
      <w:proofErr w:type="gramStart"/>
      <w:r w:rsidRPr="00F21438">
        <w:rPr>
          <w:sz w:val="20"/>
          <w:szCs w:val="20"/>
        </w:rPr>
        <w:t xml:space="preserve">Treiman, </w:t>
      </w:r>
      <w:r w:rsidRPr="00F21438">
        <w:rPr>
          <w:rFonts w:eastAsia="Cambria"/>
          <w:sz w:val="20"/>
          <w:szCs w:val="20"/>
        </w:rPr>
        <w:t>R., Tincoff, R., Rodriguez, K., Mouzaki, A., &amp; Francis, D. (1998).</w:t>
      </w:r>
      <w:proofErr w:type="gramEnd"/>
      <w:r w:rsidRPr="00F21438">
        <w:rPr>
          <w:rFonts w:eastAsia="Cambria"/>
          <w:sz w:val="20"/>
          <w:szCs w:val="20"/>
        </w:rPr>
        <w:t xml:space="preserve"> The</w:t>
      </w:r>
      <w:r w:rsidR="00F21438">
        <w:rPr>
          <w:rFonts w:eastAsia="Cambria"/>
          <w:sz w:val="20"/>
          <w:szCs w:val="20"/>
        </w:rPr>
        <w:t xml:space="preserve"> </w:t>
      </w:r>
      <w:r w:rsidRPr="00F21438">
        <w:rPr>
          <w:rFonts w:eastAsia="Cambria"/>
          <w:sz w:val="20"/>
          <w:szCs w:val="20"/>
        </w:rPr>
        <w:t xml:space="preserve">foundations of literacy: Learning the sounds of letters. </w:t>
      </w:r>
      <w:r w:rsidRPr="00F21438">
        <w:rPr>
          <w:rFonts w:eastAsia="Cambria"/>
          <w:i/>
          <w:sz w:val="20"/>
          <w:szCs w:val="20"/>
        </w:rPr>
        <w:t>Child Development, 69</w:t>
      </w:r>
      <w:r w:rsidRPr="00F21438">
        <w:rPr>
          <w:rFonts w:eastAsia="Cambria"/>
          <w:sz w:val="20"/>
          <w:szCs w:val="20"/>
        </w:rPr>
        <w:t>(6),</w:t>
      </w:r>
      <w:r w:rsidR="00F21438">
        <w:rPr>
          <w:rFonts w:eastAsia="Cambria"/>
          <w:sz w:val="20"/>
          <w:szCs w:val="20"/>
        </w:rPr>
        <w:t xml:space="preserve"> </w:t>
      </w:r>
      <w:r w:rsidRPr="00F21438">
        <w:rPr>
          <w:rFonts w:eastAsia="Cambria"/>
          <w:sz w:val="20"/>
          <w:szCs w:val="20"/>
        </w:rPr>
        <w:t>1524-40.</w:t>
      </w:r>
    </w:p>
    <w:p w:rsidR="00580060" w:rsidRPr="00F21438" w:rsidRDefault="00580060" w:rsidP="00F21438">
      <w:pPr>
        <w:widowControl w:val="0"/>
        <w:autoSpaceDE w:val="0"/>
        <w:autoSpaceDN w:val="0"/>
        <w:adjustRightInd w:val="0"/>
        <w:spacing w:line="240" w:lineRule="auto"/>
        <w:ind w:firstLine="0"/>
        <w:jc w:val="both"/>
        <w:rPr>
          <w:rFonts w:eastAsia="Cambria"/>
          <w:bCs/>
          <w:sz w:val="20"/>
          <w:szCs w:val="20"/>
        </w:rPr>
      </w:pPr>
      <w:proofErr w:type="gramStart"/>
      <w:r w:rsidRPr="00F21438">
        <w:rPr>
          <w:rFonts w:eastAsia="Cambria"/>
          <w:bCs/>
          <w:sz w:val="20"/>
          <w:szCs w:val="20"/>
        </w:rPr>
        <w:t>Trenholm, B., &amp; Mirenda, P. (2006).</w:t>
      </w:r>
      <w:proofErr w:type="gramEnd"/>
      <w:r w:rsidRPr="00F21438">
        <w:rPr>
          <w:rFonts w:eastAsia="Cambria"/>
          <w:bCs/>
          <w:sz w:val="20"/>
          <w:szCs w:val="20"/>
        </w:rPr>
        <w:t xml:space="preserve"> Home and community literacy experiences of</w:t>
      </w:r>
      <w:r w:rsidR="00F21438">
        <w:rPr>
          <w:rFonts w:eastAsia="Cambria"/>
          <w:bCs/>
          <w:sz w:val="20"/>
          <w:szCs w:val="20"/>
        </w:rPr>
        <w:t xml:space="preserve"> </w:t>
      </w:r>
      <w:r w:rsidRPr="00F21438">
        <w:rPr>
          <w:rFonts w:eastAsia="Cambria"/>
          <w:bCs/>
          <w:sz w:val="20"/>
          <w:szCs w:val="20"/>
        </w:rPr>
        <w:t xml:space="preserve">individuals with Down syndrome. </w:t>
      </w:r>
      <w:r w:rsidRPr="00F21438">
        <w:rPr>
          <w:rFonts w:eastAsia="Cambria"/>
          <w:bCs/>
          <w:i/>
          <w:sz w:val="20"/>
          <w:szCs w:val="20"/>
        </w:rPr>
        <w:t xml:space="preserve">Down </w:t>
      </w:r>
      <w:proofErr w:type="gramStart"/>
      <w:r w:rsidRPr="00F21438">
        <w:rPr>
          <w:rFonts w:eastAsia="Cambria"/>
          <w:bCs/>
          <w:i/>
          <w:sz w:val="20"/>
          <w:szCs w:val="20"/>
        </w:rPr>
        <w:t>Syndrome</w:t>
      </w:r>
      <w:proofErr w:type="gramEnd"/>
      <w:r w:rsidRPr="00F21438">
        <w:rPr>
          <w:rFonts w:eastAsia="Cambria"/>
          <w:bCs/>
          <w:i/>
          <w:sz w:val="20"/>
          <w:szCs w:val="20"/>
        </w:rPr>
        <w:t xml:space="preserve"> Research and Practice, 10</w:t>
      </w:r>
      <w:r w:rsidRPr="00F21438">
        <w:rPr>
          <w:rFonts w:eastAsia="Cambria"/>
          <w:bCs/>
          <w:sz w:val="20"/>
          <w:szCs w:val="20"/>
        </w:rPr>
        <w:t>,</w:t>
      </w:r>
      <w:r w:rsidR="00F21438">
        <w:rPr>
          <w:rFonts w:eastAsia="Cambria"/>
          <w:bCs/>
          <w:sz w:val="20"/>
          <w:szCs w:val="20"/>
        </w:rPr>
        <w:t xml:space="preserve"> </w:t>
      </w:r>
      <w:r w:rsidRPr="00F21438">
        <w:rPr>
          <w:rFonts w:eastAsia="Cambria"/>
          <w:bCs/>
          <w:sz w:val="20"/>
          <w:szCs w:val="20"/>
        </w:rPr>
        <w:t xml:space="preserve">30-40. </w:t>
      </w:r>
    </w:p>
    <w:p w:rsidR="00580060" w:rsidRPr="00F21438" w:rsidRDefault="00580060" w:rsidP="00F21438">
      <w:pPr>
        <w:spacing w:line="240" w:lineRule="auto"/>
        <w:ind w:firstLine="0"/>
        <w:jc w:val="both"/>
        <w:rPr>
          <w:sz w:val="20"/>
          <w:szCs w:val="20"/>
        </w:rPr>
      </w:pPr>
      <w:proofErr w:type="gramStart"/>
      <w:r w:rsidRPr="00F21438">
        <w:rPr>
          <w:sz w:val="20"/>
          <w:szCs w:val="20"/>
        </w:rPr>
        <w:t>van</w:t>
      </w:r>
      <w:proofErr w:type="gramEnd"/>
      <w:r w:rsidRPr="00F21438">
        <w:rPr>
          <w:sz w:val="20"/>
          <w:szCs w:val="20"/>
        </w:rPr>
        <w:t xml:space="preserve"> Kleeck, A. (1990). Emergent literacy: Learning about print before learning to read.</w:t>
      </w:r>
      <w:r w:rsidR="00F21438">
        <w:rPr>
          <w:sz w:val="20"/>
          <w:szCs w:val="20"/>
        </w:rPr>
        <w:t xml:space="preserve"> </w:t>
      </w:r>
      <w:r w:rsidRPr="00F21438">
        <w:rPr>
          <w:i/>
          <w:sz w:val="20"/>
          <w:szCs w:val="20"/>
        </w:rPr>
        <w:t>Topics in Language Disorders, 10</w:t>
      </w:r>
      <w:r w:rsidRPr="00F21438">
        <w:rPr>
          <w:sz w:val="20"/>
          <w:szCs w:val="20"/>
        </w:rPr>
        <w:t xml:space="preserve">, 25-45.  </w:t>
      </w:r>
    </w:p>
    <w:p w:rsidR="00580060" w:rsidRPr="00F21438" w:rsidRDefault="00580060" w:rsidP="00F21438">
      <w:pPr>
        <w:spacing w:line="240" w:lineRule="auto"/>
        <w:ind w:firstLine="0"/>
        <w:jc w:val="both"/>
        <w:rPr>
          <w:sz w:val="20"/>
          <w:szCs w:val="20"/>
        </w:rPr>
      </w:pPr>
      <w:proofErr w:type="gramStart"/>
      <w:r w:rsidRPr="00F21438">
        <w:rPr>
          <w:sz w:val="20"/>
          <w:szCs w:val="20"/>
        </w:rPr>
        <w:t>Whitehurst, G. J., &amp; Lonigan, C. J. (1998).</w:t>
      </w:r>
      <w:proofErr w:type="gramEnd"/>
      <w:r w:rsidRPr="00F21438">
        <w:rPr>
          <w:sz w:val="20"/>
          <w:szCs w:val="20"/>
        </w:rPr>
        <w:t xml:space="preserve"> </w:t>
      </w:r>
      <w:proofErr w:type="gramStart"/>
      <w:r w:rsidRPr="00F21438">
        <w:rPr>
          <w:sz w:val="20"/>
          <w:szCs w:val="20"/>
        </w:rPr>
        <w:t>Child development and emergent literacy.</w:t>
      </w:r>
      <w:proofErr w:type="gramEnd"/>
      <w:r w:rsidR="00F21438">
        <w:rPr>
          <w:sz w:val="20"/>
          <w:szCs w:val="20"/>
        </w:rPr>
        <w:t xml:space="preserve"> </w:t>
      </w:r>
      <w:r w:rsidRPr="00F21438">
        <w:rPr>
          <w:i/>
          <w:sz w:val="20"/>
          <w:szCs w:val="20"/>
        </w:rPr>
        <w:t>Child Development, 69</w:t>
      </w:r>
      <w:r w:rsidRPr="00F21438">
        <w:rPr>
          <w:sz w:val="20"/>
          <w:szCs w:val="20"/>
        </w:rPr>
        <w:t xml:space="preserve">, 848-872. </w:t>
      </w:r>
    </w:p>
    <w:p w:rsidR="00580060" w:rsidRPr="00F21438" w:rsidRDefault="00580060" w:rsidP="00F21438">
      <w:pPr>
        <w:spacing w:line="240" w:lineRule="auto"/>
        <w:ind w:firstLine="0"/>
        <w:jc w:val="both"/>
        <w:rPr>
          <w:sz w:val="20"/>
          <w:szCs w:val="20"/>
        </w:rPr>
      </w:pPr>
      <w:r w:rsidRPr="00F21438">
        <w:rPr>
          <w:sz w:val="20"/>
          <w:szCs w:val="20"/>
        </w:rPr>
        <w:t>Yopp, H. K. (1985). Phoneme segmentation ability: A prerequisite for phonics and sight</w:t>
      </w:r>
      <w:r w:rsidR="00F21438">
        <w:rPr>
          <w:sz w:val="20"/>
          <w:szCs w:val="20"/>
        </w:rPr>
        <w:t xml:space="preserve"> </w:t>
      </w:r>
      <w:r w:rsidRPr="00F21438">
        <w:rPr>
          <w:sz w:val="20"/>
          <w:szCs w:val="20"/>
        </w:rPr>
        <w:t xml:space="preserve">word achievement in beginning reading? </w:t>
      </w:r>
      <w:r w:rsidRPr="00F21438">
        <w:rPr>
          <w:i/>
          <w:sz w:val="20"/>
          <w:szCs w:val="20"/>
        </w:rPr>
        <w:t>National Reading Conference Yearbook, 34</w:t>
      </w:r>
      <w:r w:rsidRPr="00F21438">
        <w:rPr>
          <w:sz w:val="20"/>
          <w:szCs w:val="20"/>
        </w:rPr>
        <w:t>, 330-336.</w:t>
      </w:r>
    </w:p>
    <w:p w:rsidR="00580060" w:rsidRPr="00F21438" w:rsidRDefault="00580060" w:rsidP="00F21438">
      <w:pPr>
        <w:spacing w:line="240" w:lineRule="auto"/>
        <w:ind w:firstLine="0"/>
        <w:jc w:val="both"/>
        <w:rPr>
          <w:sz w:val="20"/>
          <w:szCs w:val="20"/>
        </w:rPr>
      </w:pPr>
    </w:p>
    <w:p w:rsidR="00580060" w:rsidRPr="00F21438" w:rsidRDefault="00580060" w:rsidP="00F21438">
      <w:pPr>
        <w:spacing w:line="240" w:lineRule="auto"/>
        <w:jc w:val="both"/>
        <w:rPr>
          <w:sz w:val="20"/>
          <w:szCs w:val="20"/>
        </w:rPr>
      </w:pPr>
    </w:p>
    <w:p w:rsidR="004F2EFE" w:rsidRPr="00F21438" w:rsidRDefault="00560457" w:rsidP="00F21438">
      <w:pPr>
        <w:spacing w:line="240" w:lineRule="auto"/>
        <w:jc w:val="both"/>
        <w:rPr>
          <w:sz w:val="20"/>
          <w:szCs w:val="20"/>
        </w:rPr>
      </w:pPr>
    </w:p>
    <w:sectPr w:rsidR="004F2EFE" w:rsidRPr="00F21438" w:rsidSect="00F21438">
      <w:headerReference w:type="default" r:id="rId7"/>
      <w:footerReference w:type="even" r:id="rId8"/>
      <w:footerReference w:type="default" r:id="rId9"/>
      <w:headerReference w:type="first" r:id="rId10"/>
      <w:pgSz w:w="11907" w:h="16839" w:code="9"/>
      <w:pgMar w:top="1440" w:right="1728" w:bottom="1440" w:left="1728" w:header="706" w:footer="70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0D5" w:rsidRDefault="00DD10D5" w:rsidP="00DD10D5">
      <w:pPr>
        <w:spacing w:line="240" w:lineRule="auto"/>
      </w:pPr>
      <w:r>
        <w:separator/>
      </w:r>
    </w:p>
  </w:endnote>
  <w:endnote w:type="continuationSeparator" w:id="0">
    <w:p w:rsidR="00DD10D5" w:rsidRDefault="00DD10D5" w:rsidP="00DD10D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9EC" w:rsidRDefault="00575D52" w:rsidP="002269EC">
    <w:pPr>
      <w:pStyle w:val="Footer"/>
      <w:framePr w:wrap="around" w:vAnchor="text" w:hAnchor="margin" w:xAlign="right" w:y="1"/>
      <w:rPr>
        <w:rStyle w:val="PageNumber"/>
      </w:rPr>
    </w:pPr>
    <w:r>
      <w:rPr>
        <w:rStyle w:val="PageNumber"/>
      </w:rPr>
      <w:fldChar w:fldCharType="begin"/>
    </w:r>
    <w:r w:rsidR="005363B1">
      <w:rPr>
        <w:rStyle w:val="PageNumber"/>
      </w:rPr>
      <w:instrText xml:space="preserve">PAGE  </w:instrText>
    </w:r>
    <w:r>
      <w:rPr>
        <w:rStyle w:val="PageNumber"/>
      </w:rPr>
      <w:fldChar w:fldCharType="end"/>
    </w:r>
  </w:p>
  <w:p w:rsidR="002269EC" w:rsidRDefault="00560457" w:rsidP="002269E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9EC" w:rsidRPr="00F21438" w:rsidRDefault="00575D52" w:rsidP="002269EC">
    <w:pPr>
      <w:pStyle w:val="Footer"/>
      <w:framePr w:wrap="around" w:vAnchor="text" w:hAnchor="margin" w:xAlign="right" w:y="1"/>
      <w:rPr>
        <w:rStyle w:val="PageNumber"/>
      </w:rPr>
    </w:pPr>
    <w:r>
      <w:rPr>
        <w:rStyle w:val="PageNumber"/>
      </w:rPr>
      <w:fldChar w:fldCharType="begin"/>
    </w:r>
    <w:r w:rsidR="005363B1">
      <w:rPr>
        <w:rStyle w:val="PageNumber"/>
      </w:rPr>
      <w:instrText xml:space="preserve">PAGE  </w:instrText>
    </w:r>
    <w:r>
      <w:rPr>
        <w:rStyle w:val="PageNumber"/>
      </w:rPr>
      <w:fldChar w:fldCharType="separate"/>
    </w:r>
    <w:r w:rsidR="00560457">
      <w:rPr>
        <w:rStyle w:val="PageNumber"/>
        <w:noProof/>
      </w:rPr>
      <w:t>1</w:t>
    </w:r>
    <w:r>
      <w:rPr>
        <w:rStyle w:val="PageNumber"/>
      </w:rPr>
      <w:fldChar w:fldCharType="end"/>
    </w:r>
  </w:p>
  <w:p w:rsidR="002269EC" w:rsidRDefault="00560457" w:rsidP="002269E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0D5" w:rsidRDefault="00DD10D5" w:rsidP="00DD10D5">
      <w:pPr>
        <w:spacing w:line="240" w:lineRule="auto"/>
      </w:pPr>
      <w:r>
        <w:separator/>
      </w:r>
    </w:p>
  </w:footnote>
  <w:footnote w:type="continuationSeparator" w:id="0">
    <w:p w:rsidR="00DD10D5" w:rsidRDefault="00DD10D5" w:rsidP="00DD10D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9EC" w:rsidRPr="006739D0" w:rsidRDefault="00F21438" w:rsidP="00F21438">
    <w:pPr>
      <w:pStyle w:val="Header"/>
      <w:tabs>
        <w:tab w:val="clear" w:pos="8640"/>
        <w:tab w:val="right" w:pos="8460"/>
      </w:tabs>
    </w:pPr>
    <w:r w:rsidRPr="00A27FF9">
      <w:rPr>
        <w:rFonts w:ascii="Times New Roman" w:hAnsi="Times New Roman"/>
      </w:rPr>
      <w:t xml:space="preserve">INTERNATIONAL JOURNAL OF SPECIAL EDUCATION                        </w:t>
    </w:r>
    <w:r>
      <w:rPr>
        <w:rFonts w:ascii="Times New Roman" w:hAnsi="Times New Roman"/>
      </w:rPr>
      <w:tab/>
      <w:t xml:space="preserve">  </w:t>
    </w:r>
    <w:proofErr w:type="spellStart"/>
    <w:r>
      <w:rPr>
        <w:rFonts w:ascii="Times New Roman" w:hAnsi="Times New Roman"/>
      </w:rPr>
      <w:t>Vol</w:t>
    </w:r>
    <w:proofErr w:type="spellEnd"/>
    <w:r>
      <w:rPr>
        <w:rFonts w:ascii="Times New Roman" w:hAnsi="Times New Roman"/>
      </w:rPr>
      <w:t xml:space="preserve"> 26, No: 3</w:t>
    </w:r>
    <w:r w:rsidRPr="00A27FF9">
      <w:rPr>
        <w:rFonts w:ascii="Times New Roman" w:hAnsi="Times New Roman"/>
      </w:rPr>
      <w:t>, 2011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9EC" w:rsidRDefault="00F21438" w:rsidP="00F21438">
    <w:pPr>
      <w:pStyle w:val="Header"/>
      <w:tabs>
        <w:tab w:val="clear" w:pos="8640"/>
        <w:tab w:val="right" w:pos="8460"/>
      </w:tabs>
    </w:pPr>
    <w:r w:rsidRPr="00A27FF9">
      <w:rPr>
        <w:rFonts w:ascii="Times New Roman" w:hAnsi="Times New Roman"/>
      </w:rPr>
      <w:t xml:space="preserve">INTERNATIONAL JOURNAL OF SPECIAL EDUCATION                 </w:t>
    </w:r>
    <w:r>
      <w:rPr>
        <w:rFonts w:ascii="Times New Roman" w:hAnsi="Times New Roman"/>
      </w:rPr>
      <w:t xml:space="preserve">            </w:t>
    </w:r>
    <w:r>
      <w:rPr>
        <w:rFonts w:ascii="Times New Roman" w:hAnsi="Times New Roman"/>
      </w:rPr>
      <w:tab/>
      <w:t xml:space="preserve"> </w:t>
    </w:r>
    <w:proofErr w:type="spellStart"/>
    <w:r>
      <w:rPr>
        <w:rFonts w:ascii="Times New Roman" w:hAnsi="Times New Roman"/>
      </w:rPr>
      <w:t>Vol</w:t>
    </w:r>
    <w:proofErr w:type="spellEnd"/>
    <w:r>
      <w:rPr>
        <w:rFonts w:ascii="Times New Roman" w:hAnsi="Times New Roman"/>
      </w:rPr>
      <w:t xml:space="preserve"> 26, No: 3</w:t>
    </w:r>
    <w:r w:rsidRPr="00A27FF9">
      <w:rPr>
        <w:rFonts w:ascii="Times New Roman" w:hAnsi="Times New Roman"/>
      </w:rPr>
      <w:t>, 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C49B5"/>
    <w:multiLevelType w:val="hybridMultilevel"/>
    <w:tmpl w:val="A9C226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C46916"/>
    <w:multiLevelType w:val="hybridMultilevel"/>
    <w:tmpl w:val="67F46684"/>
    <w:lvl w:ilvl="0" w:tplc="04090017">
      <w:start w:val="1"/>
      <w:numFmt w:val="lowerLetter"/>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nsid w:val="1AB124DB"/>
    <w:multiLevelType w:val="hybridMultilevel"/>
    <w:tmpl w:val="A71A0648"/>
    <w:lvl w:ilvl="0" w:tplc="ED2C3668">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
    <w:nsid w:val="1EAB4CE8"/>
    <w:multiLevelType w:val="hybridMultilevel"/>
    <w:tmpl w:val="1CB6CF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E10458"/>
    <w:multiLevelType w:val="multilevel"/>
    <w:tmpl w:val="80DE6C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A7D26CF"/>
    <w:multiLevelType w:val="hybridMultilevel"/>
    <w:tmpl w:val="0E866CCE"/>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1344714"/>
    <w:multiLevelType w:val="hybridMultilevel"/>
    <w:tmpl w:val="8DDA8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8A2F7A"/>
    <w:multiLevelType w:val="multilevel"/>
    <w:tmpl w:val="7370FB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CFD5BD7"/>
    <w:multiLevelType w:val="hybridMultilevel"/>
    <w:tmpl w:val="EFF4E8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FF1211D"/>
    <w:multiLevelType w:val="hybridMultilevel"/>
    <w:tmpl w:val="28F22F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7046CE2"/>
    <w:multiLevelType w:val="hybridMultilevel"/>
    <w:tmpl w:val="EB40959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52B6DBA"/>
    <w:multiLevelType w:val="hybridMultilevel"/>
    <w:tmpl w:val="47EEF67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9F351D2"/>
    <w:multiLevelType w:val="hybridMultilevel"/>
    <w:tmpl w:val="C074B84E"/>
    <w:lvl w:ilvl="0" w:tplc="0409000F">
      <w:start w:val="1"/>
      <w:numFmt w:val="decimal"/>
      <w:lvlText w:val="%1."/>
      <w:lvlJc w:val="left"/>
      <w:pPr>
        <w:tabs>
          <w:tab w:val="num" w:pos="720"/>
        </w:tabs>
        <w:ind w:left="720" w:hanging="360"/>
      </w:pPr>
      <w:rPr>
        <w:rFonts w:hint="default"/>
      </w:rPr>
    </w:lvl>
    <w:lvl w:ilvl="1" w:tplc="247E76F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5B20789"/>
    <w:multiLevelType w:val="hybridMultilevel"/>
    <w:tmpl w:val="80DE6C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7"/>
  </w:num>
  <w:num w:numId="4">
    <w:abstractNumId w:val="1"/>
  </w:num>
  <w:num w:numId="5">
    <w:abstractNumId w:val="5"/>
  </w:num>
  <w:num w:numId="6">
    <w:abstractNumId w:val="9"/>
  </w:num>
  <w:num w:numId="7">
    <w:abstractNumId w:val="10"/>
  </w:num>
  <w:num w:numId="8">
    <w:abstractNumId w:val="12"/>
  </w:num>
  <w:num w:numId="9">
    <w:abstractNumId w:val="8"/>
  </w:num>
  <w:num w:numId="10">
    <w:abstractNumId w:val="3"/>
  </w:num>
  <w:num w:numId="11">
    <w:abstractNumId w:val="6"/>
  </w:num>
  <w:num w:numId="12">
    <w:abstractNumId w:val="13"/>
  </w:num>
  <w:num w:numId="13">
    <w:abstractNumId w:val="4"/>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12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580060"/>
    <w:rsid w:val="00040093"/>
    <w:rsid w:val="000C61B4"/>
    <w:rsid w:val="00106A06"/>
    <w:rsid w:val="002B7908"/>
    <w:rsid w:val="00325ADB"/>
    <w:rsid w:val="00454652"/>
    <w:rsid w:val="005363B1"/>
    <w:rsid w:val="00560457"/>
    <w:rsid w:val="00575D52"/>
    <w:rsid w:val="00580060"/>
    <w:rsid w:val="00737C0F"/>
    <w:rsid w:val="007708EA"/>
    <w:rsid w:val="0087548A"/>
    <w:rsid w:val="0098504C"/>
    <w:rsid w:val="009B4B8B"/>
    <w:rsid w:val="00B760C9"/>
    <w:rsid w:val="00BD1EBF"/>
    <w:rsid w:val="00C878B2"/>
    <w:rsid w:val="00CD2DD3"/>
    <w:rsid w:val="00DD10D5"/>
    <w:rsid w:val="00E26FE3"/>
    <w:rsid w:val="00F21438"/>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HTML Typewriter" w:uiPriority="0"/>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060"/>
    <w:pPr>
      <w:spacing w:line="480" w:lineRule="auto"/>
      <w:ind w:firstLine="720"/>
    </w:pPr>
    <w:rPr>
      <w:rFonts w:ascii="Times New Roman" w:eastAsia="Times New Roman" w:hAnsi="Times New Roman" w:cs="Times New Roman"/>
    </w:rPr>
  </w:style>
  <w:style w:type="paragraph" w:styleId="Heading1">
    <w:name w:val="heading 1"/>
    <w:basedOn w:val="Normal"/>
    <w:next w:val="Normal"/>
    <w:link w:val="Heading1Char"/>
    <w:qFormat/>
    <w:rsid w:val="00580060"/>
    <w:pPr>
      <w:keepNext/>
      <w:ind w:firstLine="0"/>
      <w:jc w:val="center"/>
      <w:outlineLvl w:val="0"/>
    </w:pPr>
    <w:rPr>
      <w:b/>
      <w:bCs/>
      <w:sz w:val="20"/>
      <w:szCs w:val="20"/>
    </w:rPr>
  </w:style>
  <w:style w:type="paragraph" w:styleId="Heading2">
    <w:name w:val="heading 2"/>
    <w:basedOn w:val="Normal"/>
    <w:next w:val="Normal"/>
    <w:link w:val="Heading2Char"/>
    <w:qFormat/>
    <w:rsid w:val="00580060"/>
    <w:pPr>
      <w:keepNext/>
      <w:ind w:firstLine="0"/>
      <w:jc w:val="center"/>
      <w:outlineLvl w:val="1"/>
    </w:pPr>
    <w:rPr>
      <w:b/>
      <w:bCs/>
      <w:sz w:val="20"/>
      <w:szCs w:val="20"/>
    </w:rPr>
  </w:style>
  <w:style w:type="paragraph" w:styleId="Heading3">
    <w:name w:val="heading 3"/>
    <w:basedOn w:val="Normal"/>
    <w:next w:val="Normal"/>
    <w:link w:val="Heading3Char"/>
    <w:qFormat/>
    <w:rsid w:val="00580060"/>
    <w:pPr>
      <w:keepNext/>
      <w:outlineLvl w:val="2"/>
    </w:pPr>
    <w:rPr>
      <w:b/>
      <w:bCs/>
      <w:sz w:val="20"/>
      <w:szCs w:val="20"/>
    </w:rPr>
  </w:style>
  <w:style w:type="paragraph" w:styleId="Heading4">
    <w:name w:val="heading 4"/>
    <w:basedOn w:val="Normal"/>
    <w:next w:val="Normal"/>
    <w:link w:val="Heading4Char"/>
    <w:qFormat/>
    <w:rsid w:val="00580060"/>
    <w:pPr>
      <w:keepNext/>
      <w:spacing w:before="240" w:after="60"/>
      <w:outlineLvl w:val="3"/>
    </w:pPr>
    <w:rPr>
      <w:b/>
      <w:bCs/>
      <w:sz w:val="28"/>
      <w:szCs w:val="28"/>
    </w:rPr>
  </w:style>
  <w:style w:type="paragraph" w:styleId="Heading9">
    <w:name w:val="heading 9"/>
    <w:basedOn w:val="Normal"/>
    <w:next w:val="Normal"/>
    <w:link w:val="Heading9Char"/>
    <w:qFormat/>
    <w:rsid w:val="00580060"/>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0060"/>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580060"/>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rsid w:val="00580060"/>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rsid w:val="00580060"/>
    <w:rPr>
      <w:rFonts w:ascii="Times New Roman" w:eastAsia="Times New Roman" w:hAnsi="Times New Roman" w:cs="Times New Roman"/>
      <w:b/>
      <w:bCs/>
      <w:sz w:val="28"/>
      <w:szCs w:val="28"/>
    </w:rPr>
  </w:style>
  <w:style w:type="character" w:customStyle="1" w:styleId="Heading9Char">
    <w:name w:val="Heading 9 Char"/>
    <w:basedOn w:val="DefaultParagraphFont"/>
    <w:link w:val="Heading9"/>
    <w:rsid w:val="00580060"/>
    <w:rPr>
      <w:rFonts w:ascii="Arial" w:eastAsia="Times New Roman" w:hAnsi="Arial" w:cs="Times New Roman"/>
      <w:sz w:val="22"/>
      <w:szCs w:val="22"/>
    </w:rPr>
  </w:style>
  <w:style w:type="paragraph" w:styleId="BodyTextIndent2">
    <w:name w:val="Body Text Indent 2"/>
    <w:basedOn w:val="Normal"/>
    <w:link w:val="BodyTextIndent2Char"/>
    <w:rsid w:val="00580060"/>
    <w:rPr>
      <w:sz w:val="20"/>
      <w:szCs w:val="20"/>
    </w:rPr>
  </w:style>
  <w:style w:type="character" w:customStyle="1" w:styleId="BodyTextIndent2Char">
    <w:name w:val="Body Text Indent 2 Char"/>
    <w:basedOn w:val="DefaultParagraphFont"/>
    <w:link w:val="BodyTextIndent2"/>
    <w:rsid w:val="00580060"/>
    <w:rPr>
      <w:rFonts w:ascii="Times New Roman" w:eastAsia="Times New Roman" w:hAnsi="Times New Roman" w:cs="Times New Roman"/>
      <w:sz w:val="20"/>
      <w:szCs w:val="20"/>
    </w:rPr>
  </w:style>
  <w:style w:type="paragraph" w:styleId="Header">
    <w:name w:val="header"/>
    <w:basedOn w:val="Normal"/>
    <w:link w:val="HeaderChar"/>
    <w:rsid w:val="00580060"/>
    <w:pPr>
      <w:tabs>
        <w:tab w:val="center" w:pos="4320"/>
        <w:tab w:val="right" w:pos="8640"/>
      </w:tabs>
      <w:spacing w:line="240" w:lineRule="auto"/>
      <w:ind w:firstLine="0"/>
    </w:pPr>
    <w:rPr>
      <w:rFonts w:ascii="Arial" w:hAnsi="Arial"/>
      <w:sz w:val="20"/>
      <w:szCs w:val="20"/>
    </w:rPr>
  </w:style>
  <w:style w:type="character" w:customStyle="1" w:styleId="HeaderChar">
    <w:name w:val="Header Char"/>
    <w:basedOn w:val="DefaultParagraphFont"/>
    <w:link w:val="Header"/>
    <w:rsid w:val="00580060"/>
    <w:rPr>
      <w:rFonts w:ascii="Arial" w:eastAsia="Times New Roman" w:hAnsi="Arial" w:cs="Times New Roman"/>
      <w:sz w:val="20"/>
      <w:szCs w:val="20"/>
    </w:rPr>
  </w:style>
  <w:style w:type="paragraph" w:styleId="BodyText">
    <w:name w:val="Body Text"/>
    <w:basedOn w:val="Normal"/>
    <w:link w:val="BodyTextChar"/>
    <w:rsid w:val="00580060"/>
    <w:pPr>
      <w:spacing w:after="120"/>
    </w:pPr>
    <w:rPr>
      <w:sz w:val="20"/>
      <w:szCs w:val="20"/>
    </w:rPr>
  </w:style>
  <w:style w:type="character" w:customStyle="1" w:styleId="BodyTextChar">
    <w:name w:val="Body Text Char"/>
    <w:basedOn w:val="DefaultParagraphFont"/>
    <w:link w:val="BodyText"/>
    <w:rsid w:val="00580060"/>
    <w:rPr>
      <w:rFonts w:ascii="Times New Roman" w:eastAsia="Times New Roman" w:hAnsi="Times New Roman" w:cs="Times New Roman"/>
      <w:sz w:val="20"/>
      <w:szCs w:val="20"/>
    </w:rPr>
  </w:style>
  <w:style w:type="paragraph" w:styleId="BodyTextIndent3">
    <w:name w:val="Body Text Indent 3"/>
    <w:basedOn w:val="Normal"/>
    <w:link w:val="BodyTextIndent3Char"/>
    <w:rsid w:val="00580060"/>
    <w:pPr>
      <w:spacing w:after="120"/>
      <w:ind w:left="360"/>
    </w:pPr>
    <w:rPr>
      <w:sz w:val="16"/>
      <w:szCs w:val="16"/>
    </w:rPr>
  </w:style>
  <w:style w:type="character" w:customStyle="1" w:styleId="BodyTextIndent3Char">
    <w:name w:val="Body Text Indent 3 Char"/>
    <w:basedOn w:val="DefaultParagraphFont"/>
    <w:link w:val="BodyTextIndent3"/>
    <w:rsid w:val="00580060"/>
    <w:rPr>
      <w:rFonts w:ascii="Times New Roman" w:eastAsia="Times New Roman" w:hAnsi="Times New Roman" w:cs="Times New Roman"/>
      <w:sz w:val="16"/>
      <w:szCs w:val="16"/>
    </w:rPr>
  </w:style>
  <w:style w:type="paragraph" w:styleId="Footer">
    <w:name w:val="footer"/>
    <w:basedOn w:val="Normal"/>
    <w:link w:val="FooterChar"/>
    <w:rsid w:val="00580060"/>
    <w:pPr>
      <w:tabs>
        <w:tab w:val="center" w:pos="4320"/>
        <w:tab w:val="right" w:pos="8640"/>
      </w:tabs>
    </w:pPr>
    <w:rPr>
      <w:sz w:val="20"/>
      <w:szCs w:val="20"/>
    </w:rPr>
  </w:style>
  <w:style w:type="character" w:customStyle="1" w:styleId="FooterChar">
    <w:name w:val="Footer Char"/>
    <w:basedOn w:val="DefaultParagraphFont"/>
    <w:link w:val="Footer"/>
    <w:rsid w:val="00580060"/>
    <w:rPr>
      <w:rFonts w:ascii="Times New Roman" w:eastAsia="Times New Roman" w:hAnsi="Times New Roman" w:cs="Times New Roman"/>
      <w:sz w:val="20"/>
      <w:szCs w:val="20"/>
    </w:rPr>
  </w:style>
  <w:style w:type="character" w:styleId="PageNumber">
    <w:name w:val="page number"/>
    <w:basedOn w:val="DefaultParagraphFont"/>
    <w:rsid w:val="00580060"/>
  </w:style>
  <w:style w:type="paragraph" w:styleId="Title">
    <w:name w:val="Title"/>
    <w:basedOn w:val="Normal"/>
    <w:link w:val="TitleChar"/>
    <w:qFormat/>
    <w:rsid w:val="00580060"/>
    <w:pPr>
      <w:ind w:firstLine="0"/>
      <w:jc w:val="center"/>
    </w:pPr>
    <w:rPr>
      <w:b/>
      <w:sz w:val="20"/>
      <w:szCs w:val="20"/>
    </w:rPr>
  </w:style>
  <w:style w:type="character" w:customStyle="1" w:styleId="TitleChar">
    <w:name w:val="Title Char"/>
    <w:basedOn w:val="DefaultParagraphFont"/>
    <w:link w:val="Title"/>
    <w:rsid w:val="00580060"/>
    <w:rPr>
      <w:rFonts w:ascii="Times New Roman" w:eastAsia="Times New Roman" w:hAnsi="Times New Roman" w:cs="Times New Roman"/>
      <w:b/>
      <w:sz w:val="20"/>
      <w:szCs w:val="20"/>
    </w:rPr>
  </w:style>
  <w:style w:type="paragraph" w:styleId="HTMLPreformatted">
    <w:name w:val="HTML Preformatted"/>
    <w:basedOn w:val="Normal"/>
    <w:link w:val="HTMLPreformattedChar"/>
    <w:rsid w:val="00580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580060"/>
    <w:rPr>
      <w:rFonts w:ascii="Courier New" w:eastAsia="Courier New" w:hAnsi="Courier New" w:cs="Times New Roman"/>
      <w:sz w:val="20"/>
      <w:szCs w:val="20"/>
    </w:rPr>
  </w:style>
  <w:style w:type="paragraph" w:styleId="BodyTextIndent">
    <w:name w:val="Body Text Indent"/>
    <w:basedOn w:val="Normal"/>
    <w:link w:val="BodyTextIndentChar"/>
    <w:rsid w:val="00580060"/>
    <w:rPr>
      <w:rFonts w:ascii="Palatino Linotype" w:hAnsi="Palatino Linotype"/>
      <w:sz w:val="20"/>
      <w:szCs w:val="20"/>
    </w:rPr>
  </w:style>
  <w:style w:type="character" w:customStyle="1" w:styleId="BodyTextIndentChar">
    <w:name w:val="Body Text Indent Char"/>
    <w:basedOn w:val="DefaultParagraphFont"/>
    <w:link w:val="BodyTextIndent"/>
    <w:rsid w:val="00580060"/>
    <w:rPr>
      <w:rFonts w:ascii="Palatino Linotype" w:eastAsia="Times New Roman" w:hAnsi="Palatino Linotype" w:cs="Times New Roman"/>
      <w:sz w:val="20"/>
      <w:szCs w:val="20"/>
    </w:rPr>
  </w:style>
  <w:style w:type="paragraph" w:styleId="NormalWeb">
    <w:name w:val="Normal (Web)"/>
    <w:basedOn w:val="Normal"/>
    <w:rsid w:val="00580060"/>
    <w:pPr>
      <w:spacing w:before="100" w:beforeAutospacing="1" w:after="100" w:afterAutospacing="1" w:line="240" w:lineRule="auto"/>
      <w:ind w:firstLine="0"/>
    </w:pPr>
    <w:rPr>
      <w:rFonts w:ascii="Palatino Linotype" w:hAnsi="Palatino Linotype"/>
    </w:rPr>
  </w:style>
  <w:style w:type="character" w:styleId="HTMLTypewriter">
    <w:name w:val="HTML Typewriter"/>
    <w:rsid w:val="00580060"/>
    <w:rPr>
      <w:rFonts w:ascii="Courier New" w:eastAsia="Courier New" w:hAnsi="Courier New" w:cs="Courier New"/>
      <w:sz w:val="20"/>
      <w:szCs w:val="20"/>
    </w:rPr>
  </w:style>
  <w:style w:type="character" w:styleId="Strong">
    <w:name w:val="Strong"/>
    <w:qFormat/>
    <w:rsid w:val="00580060"/>
    <w:rPr>
      <w:b/>
      <w:bCs/>
    </w:rPr>
  </w:style>
  <w:style w:type="paragraph" w:styleId="Caption">
    <w:name w:val="caption"/>
    <w:basedOn w:val="Normal"/>
    <w:next w:val="Normal"/>
    <w:qFormat/>
    <w:rsid w:val="00580060"/>
    <w:pPr>
      <w:ind w:firstLine="0"/>
    </w:pPr>
    <w:rPr>
      <w:u w:val="single"/>
    </w:rPr>
  </w:style>
  <w:style w:type="character" w:styleId="Emphasis">
    <w:name w:val="Emphasis"/>
    <w:qFormat/>
    <w:rsid w:val="00580060"/>
    <w:rPr>
      <w:i/>
      <w:iCs/>
    </w:rPr>
  </w:style>
  <w:style w:type="table" w:styleId="TableGrid">
    <w:name w:val="Table Grid"/>
    <w:basedOn w:val="TableNormal"/>
    <w:uiPriority w:val="59"/>
    <w:rsid w:val="00580060"/>
    <w:rPr>
      <w:rFonts w:ascii="Cambria" w:eastAsia="Cambria" w:hAnsi="Cambria"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0060"/>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80060"/>
    <w:rPr>
      <w:rFonts w:ascii="Lucida Grande" w:eastAsia="Times New Roman" w:hAnsi="Lucida Grande" w:cs="Times New Roman"/>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7278</Words>
  <Characters>41485</Characters>
  <Application>Microsoft Office Word</Application>
  <DocSecurity>0</DocSecurity>
  <Lines>345</Lines>
  <Paragraphs>97</Paragraphs>
  <ScaleCrop>false</ScaleCrop>
  <Company>Cal State L.A.</Company>
  <LinksUpToDate>false</LinksUpToDate>
  <CharactersWithSpaces>48666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 State L.A.</dc:creator>
  <cp:lastModifiedBy>West Chester University</cp:lastModifiedBy>
  <cp:revision>4</cp:revision>
  <dcterms:created xsi:type="dcterms:W3CDTF">2011-09-15T17:34:00Z</dcterms:created>
  <dcterms:modified xsi:type="dcterms:W3CDTF">2011-09-15T20:24:00Z</dcterms:modified>
</cp:coreProperties>
</file>