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11" w:rsidRDefault="00627011" w:rsidP="00627011">
      <w:pPr>
        <w:pStyle w:val="Title"/>
        <w:spacing w:line="240" w:lineRule="auto"/>
        <w:contextualSpacing/>
        <w:jc w:val="both"/>
        <w:rPr>
          <w:b w:val="0"/>
          <w:sz w:val="20"/>
          <w:szCs w:val="20"/>
        </w:rPr>
      </w:pPr>
    </w:p>
    <w:p w:rsidR="00627011" w:rsidRDefault="00627011" w:rsidP="00627011">
      <w:pPr>
        <w:pStyle w:val="Title"/>
        <w:spacing w:line="240" w:lineRule="auto"/>
        <w:contextualSpacing/>
        <w:jc w:val="both"/>
        <w:rPr>
          <w:b w:val="0"/>
          <w:sz w:val="20"/>
          <w:szCs w:val="20"/>
        </w:rPr>
      </w:pPr>
    </w:p>
    <w:p w:rsidR="00627011" w:rsidRDefault="00627011" w:rsidP="00627011">
      <w:pPr>
        <w:pStyle w:val="Title"/>
        <w:spacing w:line="240" w:lineRule="auto"/>
        <w:contextualSpacing/>
        <w:jc w:val="both"/>
        <w:rPr>
          <w:b w:val="0"/>
          <w:sz w:val="20"/>
          <w:szCs w:val="20"/>
        </w:rPr>
      </w:pPr>
    </w:p>
    <w:p w:rsidR="00627011" w:rsidRDefault="00627011" w:rsidP="00627011">
      <w:pPr>
        <w:pStyle w:val="Title"/>
        <w:spacing w:line="240" w:lineRule="auto"/>
        <w:contextualSpacing/>
        <w:jc w:val="both"/>
        <w:rPr>
          <w:b w:val="0"/>
          <w:sz w:val="20"/>
          <w:szCs w:val="20"/>
        </w:rPr>
      </w:pPr>
    </w:p>
    <w:p w:rsidR="00627011" w:rsidRDefault="00627011" w:rsidP="00627011">
      <w:pPr>
        <w:pStyle w:val="Title"/>
        <w:spacing w:line="240" w:lineRule="auto"/>
        <w:contextualSpacing/>
        <w:jc w:val="both"/>
        <w:rPr>
          <w:b w:val="0"/>
          <w:sz w:val="20"/>
          <w:szCs w:val="20"/>
        </w:rPr>
      </w:pPr>
    </w:p>
    <w:p w:rsidR="00627011" w:rsidRDefault="00627011" w:rsidP="00627011">
      <w:pPr>
        <w:pStyle w:val="Title"/>
        <w:spacing w:line="240" w:lineRule="auto"/>
        <w:contextualSpacing/>
        <w:jc w:val="both"/>
        <w:rPr>
          <w:b w:val="0"/>
          <w:sz w:val="20"/>
          <w:szCs w:val="20"/>
        </w:rPr>
      </w:pPr>
    </w:p>
    <w:p w:rsidR="00627011" w:rsidRDefault="00627011" w:rsidP="00627011">
      <w:pPr>
        <w:pStyle w:val="Title"/>
        <w:spacing w:line="240" w:lineRule="auto"/>
        <w:contextualSpacing/>
        <w:jc w:val="both"/>
        <w:rPr>
          <w:b w:val="0"/>
          <w:sz w:val="20"/>
          <w:szCs w:val="20"/>
        </w:rPr>
      </w:pPr>
    </w:p>
    <w:p w:rsidR="005F3F4B" w:rsidRDefault="00627011" w:rsidP="00627011">
      <w:pPr>
        <w:pStyle w:val="Title"/>
        <w:spacing w:line="240" w:lineRule="auto"/>
        <w:contextualSpacing/>
        <w:jc w:val="left"/>
        <w:rPr>
          <w:sz w:val="20"/>
          <w:szCs w:val="20"/>
        </w:rPr>
      </w:pPr>
      <w:r w:rsidRPr="00627011">
        <w:rPr>
          <w:sz w:val="20"/>
          <w:szCs w:val="20"/>
        </w:rPr>
        <w:t>WHO SINNED?  PARENTS’ KNOWLEDGE OF THE CAUSES OF DISABILITY IN TANZANI</w:t>
      </w:r>
    </w:p>
    <w:p w:rsidR="00627011" w:rsidRPr="00627011" w:rsidRDefault="00627011" w:rsidP="00627011">
      <w:pPr>
        <w:pStyle w:val="Title"/>
        <w:spacing w:line="240" w:lineRule="auto"/>
        <w:contextualSpacing/>
        <w:jc w:val="both"/>
        <w:rPr>
          <w:sz w:val="20"/>
          <w:szCs w:val="20"/>
        </w:rPr>
      </w:pPr>
    </w:p>
    <w:p w:rsidR="005F3F4B" w:rsidRPr="00627011" w:rsidRDefault="005F3F4B" w:rsidP="00627011">
      <w:pPr>
        <w:pStyle w:val="Heading1"/>
        <w:spacing w:line="240" w:lineRule="auto"/>
        <w:contextualSpacing/>
        <w:rPr>
          <w:sz w:val="20"/>
          <w:szCs w:val="20"/>
        </w:rPr>
      </w:pPr>
      <w:proofErr w:type="spellStart"/>
      <w:r w:rsidRPr="00627011">
        <w:rPr>
          <w:sz w:val="20"/>
          <w:szCs w:val="20"/>
        </w:rPr>
        <w:t>Frida</w:t>
      </w:r>
      <w:proofErr w:type="spellEnd"/>
      <w:r w:rsidRPr="00627011">
        <w:rPr>
          <w:sz w:val="20"/>
          <w:szCs w:val="20"/>
        </w:rPr>
        <w:t xml:space="preserve"> D. </w:t>
      </w:r>
      <w:proofErr w:type="spellStart"/>
      <w:r w:rsidRPr="00627011">
        <w:rPr>
          <w:sz w:val="20"/>
          <w:szCs w:val="20"/>
        </w:rPr>
        <w:t>Tungaraza</w:t>
      </w:r>
      <w:proofErr w:type="spellEnd"/>
    </w:p>
    <w:p w:rsidR="005F3F4B" w:rsidRPr="00627011" w:rsidRDefault="005F3F4B" w:rsidP="00627011">
      <w:pPr>
        <w:contextualSpacing/>
        <w:jc w:val="center"/>
        <w:rPr>
          <w:bCs/>
          <w:i/>
          <w:sz w:val="20"/>
          <w:szCs w:val="20"/>
        </w:rPr>
      </w:pPr>
      <w:r w:rsidRPr="00627011">
        <w:rPr>
          <w:bCs/>
          <w:i/>
          <w:sz w:val="20"/>
          <w:szCs w:val="20"/>
        </w:rPr>
        <w:t xml:space="preserve">University of Dar </w:t>
      </w:r>
      <w:proofErr w:type="spellStart"/>
      <w:r w:rsidRPr="00627011">
        <w:rPr>
          <w:bCs/>
          <w:i/>
          <w:sz w:val="20"/>
          <w:szCs w:val="20"/>
        </w:rPr>
        <w:t>es</w:t>
      </w:r>
      <w:proofErr w:type="spellEnd"/>
      <w:r w:rsidRPr="00627011">
        <w:rPr>
          <w:bCs/>
          <w:i/>
          <w:sz w:val="20"/>
          <w:szCs w:val="20"/>
        </w:rPr>
        <w:t xml:space="preserve"> Salaam</w:t>
      </w:r>
    </w:p>
    <w:p w:rsidR="00627011" w:rsidRDefault="00627011" w:rsidP="00627011">
      <w:pPr>
        <w:pStyle w:val="Title"/>
        <w:spacing w:line="240" w:lineRule="auto"/>
        <w:contextualSpacing/>
        <w:jc w:val="both"/>
        <w:rPr>
          <w:b w:val="0"/>
          <w:i/>
          <w:sz w:val="20"/>
          <w:szCs w:val="20"/>
        </w:rPr>
      </w:pPr>
    </w:p>
    <w:p w:rsidR="00627011" w:rsidRDefault="00627011" w:rsidP="00627011">
      <w:pPr>
        <w:pStyle w:val="Title"/>
        <w:spacing w:line="240" w:lineRule="auto"/>
        <w:contextualSpacing/>
        <w:jc w:val="both"/>
        <w:rPr>
          <w:b w:val="0"/>
          <w:i/>
          <w:sz w:val="20"/>
          <w:szCs w:val="20"/>
        </w:rPr>
      </w:pPr>
    </w:p>
    <w:p w:rsidR="00156159" w:rsidRDefault="00BC5BB6" w:rsidP="00B30571">
      <w:pPr>
        <w:pStyle w:val="Title"/>
        <w:spacing w:line="240" w:lineRule="auto"/>
        <w:ind w:left="720" w:right="720"/>
        <w:contextualSpacing/>
        <w:jc w:val="both"/>
        <w:rPr>
          <w:b w:val="0"/>
          <w:bCs w:val="0"/>
          <w:i/>
          <w:sz w:val="20"/>
          <w:szCs w:val="20"/>
        </w:rPr>
      </w:pPr>
      <w:r w:rsidRPr="00627011">
        <w:rPr>
          <w:b w:val="0"/>
          <w:i/>
          <w:sz w:val="20"/>
          <w:szCs w:val="20"/>
        </w:rPr>
        <w:t xml:space="preserve">This study aimed at </w:t>
      </w:r>
      <w:r w:rsidRPr="00627011">
        <w:rPr>
          <w:b w:val="0"/>
          <w:bCs w:val="0"/>
          <w:i/>
          <w:sz w:val="20"/>
          <w:szCs w:val="20"/>
        </w:rPr>
        <w:t xml:space="preserve">finding out from parents what they knew to be the causes of their children’s disabilities. </w:t>
      </w:r>
      <w:r w:rsidRPr="00627011">
        <w:rPr>
          <w:b w:val="0"/>
          <w:i/>
          <w:sz w:val="20"/>
          <w:szCs w:val="20"/>
        </w:rPr>
        <w:t>One hundred and twenty six parents from f</w:t>
      </w:r>
      <w:r w:rsidRPr="00627011">
        <w:rPr>
          <w:b w:val="0"/>
          <w:bCs w:val="0"/>
          <w:i/>
          <w:sz w:val="20"/>
          <w:szCs w:val="20"/>
        </w:rPr>
        <w:t xml:space="preserve">our regions, namely Dar </w:t>
      </w:r>
      <w:proofErr w:type="spellStart"/>
      <w:r w:rsidRPr="00627011">
        <w:rPr>
          <w:b w:val="0"/>
          <w:bCs w:val="0"/>
          <w:i/>
          <w:sz w:val="20"/>
          <w:szCs w:val="20"/>
        </w:rPr>
        <w:t>es</w:t>
      </w:r>
      <w:proofErr w:type="spellEnd"/>
      <w:r w:rsidRPr="00627011">
        <w:rPr>
          <w:b w:val="0"/>
          <w:bCs w:val="0"/>
          <w:i/>
          <w:sz w:val="20"/>
          <w:szCs w:val="20"/>
        </w:rPr>
        <w:t xml:space="preserve"> Salaam, Dodoma, Kilimanjaro and </w:t>
      </w:r>
      <w:proofErr w:type="spellStart"/>
      <w:r w:rsidRPr="00627011">
        <w:rPr>
          <w:b w:val="0"/>
          <w:bCs w:val="0"/>
          <w:i/>
          <w:sz w:val="20"/>
          <w:szCs w:val="20"/>
        </w:rPr>
        <w:t>Morogoro</w:t>
      </w:r>
      <w:proofErr w:type="spellEnd"/>
      <w:r w:rsidRPr="00627011">
        <w:rPr>
          <w:b w:val="0"/>
          <w:bCs w:val="0"/>
          <w:i/>
          <w:sz w:val="20"/>
          <w:szCs w:val="20"/>
        </w:rPr>
        <w:t xml:space="preserve"> were involved in this study. Data was collected through interview, narratives and observation. It was obvious from the findings that diseases were t</w:t>
      </w:r>
      <w:r w:rsidR="0013017D" w:rsidRPr="00627011">
        <w:rPr>
          <w:b w:val="0"/>
          <w:bCs w:val="0"/>
          <w:i/>
          <w:sz w:val="20"/>
          <w:szCs w:val="20"/>
        </w:rPr>
        <w:t xml:space="preserve">he major causes of disabilities. </w:t>
      </w:r>
      <w:r w:rsidRPr="00627011">
        <w:rPr>
          <w:b w:val="0"/>
          <w:bCs w:val="0"/>
          <w:i/>
          <w:sz w:val="20"/>
          <w:szCs w:val="20"/>
        </w:rPr>
        <w:t xml:space="preserve">Malaria was mentioned by parents as </w:t>
      </w:r>
      <w:r w:rsidR="00193468" w:rsidRPr="00627011">
        <w:rPr>
          <w:b w:val="0"/>
          <w:bCs w:val="0"/>
          <w:i/>
          <w:sz w:val="20"/>
          <w:szCs w:val="20"/>
        </w:rPr>
        <w:t xml:space="preserve">the leading cause of disability. </w:t>
      </w:r>
      <w:r w:rsidRPr="00627011">
        <w:rPr>
          <w:b w:val="0"/>
          <w:bCs w:val="0"/>
          <w:i/>
          <w:sz w:val="20"/>
          <w:szCs w:val="20"/>
        </w:rPr>
        <w:t xml:space="preserve">Many of the parents had only primary education and the majority of them (84.92%) had no reliable income.  From the background of the parents, it was evident that disability is a cause as well as consequence of poverty. </w:t>
      </w:r>
      <w:r w:rsidR="0013017D" w:rsidRPr="00627011">
        <w:rPr>
          <w:b w:val="0"/>
          <w:bCs w:val="0"/>
          <w:i/>
          <w:sz w:val="20"/>
          <w:szCs w:val="20"/>
        </w:rPr>
        <w:t>It was not easy to say for sure</w:t>
      </w:r>
      <w:r w:rsidR="00193468" w:rsidRPr="00627011">
        <w:rPr>
          <w:b w:val="0"/>
          <w:bCs w:val="0"/>
          <w:i/>
          <w:sz w:val="20"/>
          <w:szCs w:val="20"/>
        </w:rPr>
        <w:t xml:space="preserve"> ‘</w:t>
      </w:r>
      <w:r w:rsidRPr="00627011">
        <w:rPr>
          <w:b w:val="0"/>
          <w:bCs w:val="0"/>
          <w:i/>
          <w:sz w:val="20"/>
          <w:szCs w:val="20"/>
        </w:rPr>
        <w:t xml:space="preserve"> who sinned’, bu</w:t>
      </w:r>
      <w:r w:rsidR="00193468" w:rsidRPr="00627011">
        <w:rPr>
          <w:b w:val="0"/>
          <w:bCs w:val="0"/>
          <w:i/>
          <w:sz w:val="20"/>
          <w:szCs w:val="20"/>
        </w:rPr>
        <w:t xml:space="preserve">t </w:t>
      </w:r>
      <w:r w:rsidR="00EC5651" w:rsidRPr="00627011">
        <w:rPr>
          <w:b w:val="0"/>
          <w:bCs w:val="0"/>
          <w:i/>
          <w:sz w:val="20"/>
          <w:szCs w:val="20"/>
        </w:rPr>
        <w:t>it was starkly evident that most of the problems stemmed</w:t>
      </w:r>
      <w:r w:rsidR="00193468" w:rsidRPr="00627011">
        <w:rPr>
          <w:b w:val="0"/>
          <w:bCs w:val="0"/>
          <w:i/>
          <w:sz w:val="20"/>
          <w:szCs w:val="20"/>
        </w:rPr>
        <w:t xml:space="preserve"> from</w:t>
      </w:r>
      <w:r w:rsidR="00EC5651" w:rsidRPr="00627011">
        <w:rPr>
          <w:b w:val="0"/>
          <w:bCs w:val="0"/>
          <w:i/>
          <w:sz w:val="20"/>
          <w:szCs w:val="20"/>
        </w:rPr>
        <w:t xml:space="preserve"> poverty, though ignorance and beliefs might have played a role in some cases</w:t>
      </w:r>
      <w:r w:rsidR="00B30571">
        <w:rPr>
          <w:b w:val="0"/>
          <w:bCs w:val="0"/>
          <w:i/>
          <w:sz w:val="20"/>
          <w:szCs w:val="20"/>
        </w:rPr>
        <w:t>.</w:t>
      </w:r>
    </w:p>
    <w:p w:rsidR="00B30571" w:rsidRDefault="00B30571" w:rsidP="00B30571">
      <w:pPr>
        <w:pStyle w:val="Title"/>
        <w:spacing w:line="240" w:lineRule="auto"/>
        <w:ind w:left="720" w:right="720"/>
        <w:contextualSpacing/>
        <w:jc w:val="both"/>
        <w:rPr>
          <w:b w:val="0"/>
          <w:bCs w:val="0"/>
          <w:i/>
          <w:sz w:val="20"/>
          <w:szCs w:val="20"/>
        </w:rPr>
      </w:pPr>
    </w:p>
    <w:p w:rsidR="00B30571" w:rsidRPr="00627011" w:rsidRDefault="00B30571" w:rsidP="00B954F3">
      <w:pPr>
        <w:pStyle w:val="Title"/>
        <w:spacing w:line="240" w:lineRule="auto"/>
        <w:ind w:right="720"/>
        <w:contextualSpacing/>
        <w:jc w:val="both"/>
        <w:rPr>
          <w:b w:val="0"/>
          <w:sz w:val="20"/>
          <w:szCs w:val="20"/>
        </w:rPr>
      </w:pPr>
    </w:p>
    <w:p w:rsidR="005F3F4B" w:rsidRPr="00B30571" w:rsidRDefault="005F3F4B" w:rsidP="00627011">
      <w:pPr>
        <w:pStyle w:val="Title"/>
        <w:spacing w:line="240" w:lineRule="auto"/>
        <w:contextualSpacing/>
        <w:jc w:val="both"/>
        <w:rPr>
          <w:sz w:val="20"/>
          <w:szCs w:val="20"/>
        </w:rPr>
      </w:pPr>
      <w:r w:rsidRPr="00B30571">
        <w:rPr>
          <w:sz w:val="20"/>
          <w:szCs w:val="20"/>
        </w:rPr>
        <w:t>Introduction</w:t>
      </w:r>
    </w:p>
    <w:p w:rsidR="005F3F4B" w:rsidRDefault="005F3F4B" w:rsidP="00627011">
      <w:pPr>
        <w:pStyle w:val="Title"/>
        <w:spacing w:line="240" w:lineRule="auto"/>
        <w:contextualSpacing/>
        <w:jc w:val="both"/>
        <w:rPr>
          <w:b w:val="0"/>
          <w:bCs w:val="0"/>
          <w:sz w:val="20"/>
          <w:szCs w:val="20"/>
        </w:rPr>
      </w:pPr>
      <w:r w:rsidRPr="00627011">
        <w:rPr>
          <w:b w:val="0"/>
          <w:bCs w:val="0"/>
          <w:sz w:val="20"/>
          <w:szCs w:val="20"/>
        </w:rPr>
        <w:t xml:space="preserve">The history of persons with disabilities is as old as mankind. People with disabilities have always lived in all of our communities, but causes of disabilities have, </w:t>
      </w:r>
      <w:r w:rsidR="00852B19" w:rsidRPr="00627011">
        <w:rPr>
          <w:b w:val="0"/>
          <w:bCs w:val="0"/>
          <w:sz w:val="20"/>
          <w:szCs w:val="20"/>
        </w:rPr>
        <w:t>often, been misconstrued</w:t>
      </w:r>
      <w:r w:rsidRPr="00627011">
        <w:rPr>
          <w:b w:val="0"/>
          <w:bCs w:val="0"/>
          <w:sz w:val="20"/>
          <w:szCs w:val="20"/>
        </w:rPr>
        <w:t xml:space="preserve"> or not known at all. Many years back and may be even today, disability was associated with curse and/or </w:t>
      </w:r>
      <w:r w:rsidRPr="00627011">
        <w:rPr>
          <w:b w:val="0"/>
          <w:bCs w:val="0"/>
          <w:i/>
          <w:sz w:val="20"/>
          <w:szCs w:val="20"/>
        </w:rPr>
        <w:t>sin</w:t>
      </w:r>
      <w:r w:rsidR="00317E7A" w:rsidRPr="00627011">
        <w:rPr>
          <w:b w:val="0"/>
          <w:bCs w:val="0"/>
          <w:sz w:val="20"/>
          <w:szCs w:val="20"/>
        </w:rPr>
        <w:t>. Some p</w:t>
      </w:r>
      <w:r w:rsidRPr="00627011">
        <w:rPr>
          <w:b w:val="0"/>
          <w:bCs w:val="0"/>
          <w:sz w:val="20"/>
          <w:szCs w:val="20"/>
        </w:rPr>
        <w:t>arents, were often, and are still being accused of being the cause</w:t>
      </w:r>
      <w:r w:rsidR="00317E7A" w:rsidRPr="00627011">
        <w:rPr>
          <w:b w:val="0"/>
          <w:bCs w:val="0"/>
          <w:sz w:val="20"/>
          <w:szCs w:val="20"/>
        </w:rPr>
        <w:t>/source</w:t>
      </w:r>
      <w:r w:rsidRPr="00627011">
        <w:rPr>
          <w:b w:val="0"/>
          <w:bCs w:val="0"/>
          <w:sz w:val="20"/>
          <w:szCs w:val="20"/>
        </w:rPr>
        <w:t xml:space="preserve"> of their children’s disabilities. We even read in the Bible that when Jesus met the blind man, his disciples asked Him, </w:t>
      </w:r>
      <w:r w:rsidRPr="00BF4C26">
        <w:rPr>
          <w:b w:val="0"/>
          <w:bCs w:val="0"/>
          <w:i/>
          <w:sz w:val="20"/>
          <w:szCs w:val="20"/>
        </w:rPr>
        <w:t>Teacher, whose sin caused him to be born blind? Was it his own or his parents’ sin</w:t>
      </w:r>
      <w:r w:rsidR="00486201" w:rsidRPr="00BF4C26">
        <w:rPr>
          <w:b w:val="0"/>
          <w:bCs w:val="0"/>
          <w:i/>
          <w:sz w:val="20"/>
          <w:szCs w:val="20"/>
        </w:rPr>
        <w:t>…</w:t>
      </w:r>
      <w:r w:rsidR="00CC20A7" w:rsidRPr="00BF4C26">
        <w:rPr>
          <w:b w:val="0"/>
          <w:bCs w:val="0"/>
          <w:i/>
          <w:sz w:val="20"/>
          <w:szCs w:val="20"/>
        </w:rPr>
        <w:t>?</w:t>
      </w:r>
      <w:r w:rsidR="00CC20A7" w:rsidRPr="00627011">
        <w:rPr>
          <w:b w:val="0"/>
          <w:bCs w:val="0"/>
          <w:sz w:val="20"/>
          <w:szCs w:val="20"/>
        </w:rPr>
        <w:t xml:space="preserve"> </w:t>
      </w:r>
      <w:r w:rsidRPr="00627011">
        <w:rPr>
          <w:b w:val="0"/>
          <w:bCs w:val="0"/>
          <w:sz w:val="20"/>
          <w:szCs w:val="20"/>
        </w:rPr>
        <w:t xml:space="preserve">Jesus </w:t>
      </w:r>
      <w:proofErr w:type="gramStart"/>
      <w:r w:rsidRPr="00627011">
        <w:rPr>
          <w:b w:val="0"/>
          <w:bCs w:val="0"/>
          <w:sz w:val="20"/>
          <w:szCs w:val="20"/>
        </w:rPr>
        <w:t>answered,</w:t>
      </w:r>
      <w:proofErr w:type="gramEnd"/>
      <w:r w:rsidRPr="00627011">
        <w:rPr>
          <w:b w:val="0"/>
          <w:bCs w:val="0"/>
          <w:sz w:val="20"/>
          <w:szCs w:val="20"/>
        </w:rPr>
        <w:t xml:space="preserve"> </w:t>
      </w:r>
      <w:r w:rsidRPr="00BF4C26">
        <w:rPr>
          <w:b w:val="0"/>
          <w:bCs w:val="0"/>
          <w:i/>
          <w:sz w:val="20"/>
          <w:szCs w:val="20"/>
        </w:rPr>
        <w:t>His blindness has nothing to do with</w:t>
      </w:r>
      <w:r w:rsidR="00CC20A7" w:rsidRPr="00BF4C26">
        <w:rPr>
          <w:b w:val="0"/>
          <w:bCs w:val="0"/>
          <w:i/>
          <w:sz w:val="20"/>
          <w:szCs w:val="20"/>
        </w:rPr>
        <w:t xml:space="preserve"> his sins or his parents’ sins…</w:t>
      </w:r>
      <w:r w:rsidRPr="00627011">
        <w:rPr>
          <w:b w:val="0"/>
          <w:bCs w:val="0"/>
          <w:sz w:val="20"/>
          <w:szCs w:val="20"/>
        </w:rPr>
        <w:t xml:space="preserve"> (John 9:2-3). What causes disability is a question that many people have grappled or wrestled with for along long time, and have s</w:t>
      </w:r>
      <w:r w:rsidR="00015D10" w:rsidRPr="00627011">
        <w:rPr>
          <w:b w:val="0"/>
          <w:bCs w:val="0"/>
          <w:sz w:val="20"/>
          <w:szCs w:val="20"/>
        </w:rPr>
        <w:t>till not come to grips with to</w:t>
      </w:r>
      <w:r w:rsidRPr="00627011">
        <w:rPr>
          <w:b w:val="0"/>
          <w:bCs w:val="0"/>
          <w:sz w:val="20"/>
          <w:szCs w:val="20"/>
        </w:rPr>
        <w:t xml:space="preserve"> date</w:t>
      </w:r>
      <w:r w:rsidRPr="00627011">
        <w:rPr>
          <w:b w:val="0"/>
          <w:bCs w:val="0"/>
          <w:i/>
          <w:sz w:val="20"/>
          <w:szCs w:val="20"/>
        </w:rPr>
        <w:t>.</w:t>
      </w:r>
      <w:r w:rsidRPr="00627011">
        <w:rPr>
          <w:b w:val="0"/>
          <w:bCs w:val="0"/>
          <w:sz w:val="20"/>
          <w:szCs w:val="20"/>
        </w:rPr>
        <w:t xml:space="preserve"> Some people have answers to causes of some disabilities, but others are still searching for answers to their children’s disabilities. Writing about causes of mental retardation, </w:t>
      </w:r>
      <w:proofErr w:type="spellStart"/>
      <w:r w:rsidRPr="00627011">
        <w:rPr>
          <w:b w:val="0"/>
          <w:bCs w:val="0"/>
          <w:sz w:val="20"/>
          <w:szCs w:val="20"/>
        </w:rPr>
        <w:t>Hallahan</w:t>
      </w:r>
      <w:proofErr w:type="spellEnd"/>
      <w:r w:rsidRPr="00627011">
        <w:rPr>
          <w:b w:val="0"/>
          <w:bCs w:val="0"/>
          <w:sz w:val="20"/>
          <w:szCs w:val="20"/>
        </w:rPr>
        <w:t xml:space="preserve"> and Kauffman (2003) said, </w:t>
      </w:r>
      <w:r w:rsidRPr="00BF4C26">
        <w:rPr>
          <w:b w:val="0"/>
          <w:bCs w:val="0"/>
          <w:i/>
          <w:sz w:val="20"/>
          <w:szCs w:val="20"/>
        </w:rPr>
        <w:t>not all causes of mental retardation are genetically related, so there still remains a large percentage (probably over 50 percent) in which we are not able to pinpoint the cause of a child’s mental retardation</w:t>
      </w:r>
      <w:r w:rsidRPr="00627011">
        <w:rPr>
          <w:b w:val="0"/>
          <w:bCs w:val="0"/>
          <w:sz w:val="20"/>
          <w:szCs w:val="20"/>
        </w:rPr>
        <w:t xml:space="preserve"> (p. 115). </w:t>
      </w:r>
    </w:p>
    <w:p w:rsidR="00AD7A2D" w:rsidRPr="00627011" w:rsidRDefault="00AD7A2D"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 xml:space="preserve">Many psychologists believe today that both heredity and environment shape who we are. Heredity and environment operate </w:t>
      </w:r>
      <w:r w:rsidR="00C8726B" w:rsidRPr="00627011">
        <w:rPr>
          <w:b w:val="0"/>
          <w:bCs w:val="0"/>
          <w:color w:val="000000"/>
          <w:sz w:val="20"/>
          <w:szCs w:val="20"/>
        </w:rPr>
        <w:t xml:space="preserve">together or cooperate </w:t>
      </w:r>
      <w:r w:rsidRPr="00627011">
        <w:rPr>
          <w:b w:val="0"/>
          <w:bCs w:val="0"/>
          <w:color w:val="000000"/>
          <w:sz w:val="20"/>
          <w:szCs w:val="20"/>
        </w:rPr>
        <w:t>to</w:t>
      </w:r>
      <w:r w:rsidRPr="00627011">
        <w:rPr>
          <w:b w:val="0"/>
          <w:bCs w:val="0"/>
          <w:sz w:val="20"/>
          <w:szCs w:val="20"/>
        </w:rPr>
        <w:t xml:space="preserve"> produce a person’s intelligence, temperament, height, ability to pitch a baseball, ability to read</w:t>
      </w:r>
      <w:r w:rsidR="00B13F5B" w:rsidRPr="00627011">
        <w:rPr>
          <w:b w:val="0"/>
          <w:bCs w:val="0"/>
          <w:sz w:val="20"/>
          <w:szCs w:val="20"/>
        </w:rPr>
        <w:t>, and so on (</w:t>
      </w:r>
      <w:proofErr w:type="spellStart"/>
      <w:r w:rsidR="00B13F5B" w:rsidRPr="00627011">
        <w:rPr>
          <w:b w:val="0"/>
          <w:bCs w:val="0"/>
          <w:sz w:val="20"/>
          <w:szCs w:val="20"/>
        </w:rPr>
        <w:t>Santrock</w:t>
      </w:r>
      <w:proofErr w:type="spellEnd"/>
      <w:r w:rsidR="00B13F5B" w:rsidRPr="00627011">
        <w:rPr>
          <w:b w:val="0"/>
          <w:bCs w:val="0"/>
          <w:sz w:val="20"/>
          <w:szCs w:val="20"/>
        </w:rPr>
        <w:t xml:space="preserve">, 2005). However, </w:t>
      </w:r>
      <w:r w:rsidRPr="00627011">
        <w:rPr>
          <w:b w:val="0"/>
          <w:bCs w:val="0"/>
          <w:sz w:val="20"/>
          <w:szCs w:val="20"/>
        </w:rPr>
        <w:t>we cannot say for sure that parents are not the cause of their c</w:t>
      </w:r>
      <w:r w:rsidR="00817F5B" w:rsidRPr="00627011">
        <w:rPr>
          <w:b w:val="0"/>
          <w:bCs w:val="0"/>
          <w:sz w:val="20"/>
          <w:szCs w:val="20"/>
        </w:rPr>
        <w:t xml:space="preserve">hildren’s disabilities because </w:t>
      </w:r>
      <w:r w:rsidRPr="00627011">
        <w:rPr>
          <w:b w:val="0"/>
          <w:bCs w:val="0"/>
          <w:sz w:val="20"/>
          <w:szCs w:val="20"/>
        </w:rPr>
        <w:t>some disabilities in childr</w:t>
      </w:r>
      <w:r w:rsidR="00817F5B" w:rsidRPr="00627011">
        <w:rPr>
          <w:b w:val="0"/>
          <w:bCs w:val="0"/>
          <w:sz w:val="20"/>
          <w:szCs w:val="20"/>
        </w:rPr>
        <w:t>en may be traced to the parents</w:t>
      </w:r>
      <w:r w:rsidRPr="00627011">
        <w:rPr>
          <w:b w:val="0"/>
          <w:bCs w:val="0"/>
          <w:sz w:val="20"/>
          <w:szCs w:val="20"/>
        </w:rPr>
        <w:t xml:space="preserve"> (Turnbull &amp; Turnbull, 1997). Parents’ life style and the environment around them may lead to disabilities. It is important to look at different stages of child development to find out what may be the causes of disability.</w:t>
      </w:r>
    </w:p>
    <w:p w:rsidR="005F3F4B" w:rsidRPr="00627011" w:rsidRDefault="005F3F4B" w:rsidP="00627011">
      <w:pPr>
        <w:pStyle w:val="Title"/>
        <w:spacing w:line="240" w:lineRule="auto"/>
        <w:contextualSpacing/>
        <w:jc w:val="both"/>
        <w:rPr>
          <w:b w:val="0"/>
          <w:bCs w:val="0"/>
          <w:sz w:val="20"/>
          <w:szCs w:val="20"/>
        </w:rPr>
      </w:pPr>
    </w:p>
    <w:p w:rsidR="005F3F4B" w:rsidRPr="00AD7A2D" w:rsidRDefault="005F3F4B" w:rsidP="00627011">
      <w:pPr>
        <w:pStyle w:val="Title"/>
        <w:spacing w:line="240" w:lineRule="auto"/>
        <w:contextualSpacing/>
        <w:jc w:val="both"/>
        <w:rPr>
          <w:b w:val="0"/>
          <w:i/>
          <w:sz w:val="20"/>
          <w:szCs w:val="20"/>
        </w:rPr>
      </w:pPr>
      <w:r w:rsidRPr="00AD7A2D">
        <w:rPr>
          <w:b w:val="0"/>
          <w:i/>
          <w:sz w:val="20"/>
          <w:szCs w:val="20"/>
        </w:rPr>
        <w:t xml:space="preserve">Prenatal causes of disability </w:t>
      </w:r>
    </w:p>
    <w:p w:rsidR="005F3F4B" w:rsidRPr="00627011" w:rsidRDefault="005F3F4B" w:rsidP="00627011">
      <w:pPr>
        <w:contextualSpacing/>
        <w:jc w:val="both"/>
        <w:rPr>
          <w:bCs/>
          <w:sz w:val="20"/>
          <w:szCs w:val="20"/>
        </w:rPr>
      </w:pPr>
      <w:r w:rsidRPr="00627011">
        <w:rPr>
          <w:bCs/>
          <w:sz w:val="20"/>
          <w:szCs w:val="20"/>
        </w:rPr>
        <w:t xml:space="preserve">Despite the fact that the fetus is in a well-protected environment, negative influences from outside may still affect it </w:t>
      </w:r>
      <w:r w:rsidR="00B13F5B" w:rsidRPr="00627011">
        <w:rPr>
          <w:bCs/>
          <w:sz w:val="20"/>
          <w:szCs w:val="20"/>
        </w:rPr>
        <w:t>(Cox &amp; Canada, 1994).</w:t>
      </w:r>
      <w:r w:rsidRPr="00627011">
        <w:rPr>
          <w:bCs/>
          <w:sz w:val="20"/>
          <w:szCs w:val="20"/>
        </w:rPr>
        <w:t xml:space="preserve">There is a lot of evidence today that a child’s disability may occur before birth (prenatal) at the time of birth (perinatal) or after birth (postnatal). Congenital malformations may have genetic or environmental causes. For example, one of the most common and easily recognized genetic disorders is Down syndrome that leads to mild or moderate mental retardation and a variety of hearing, skeletal, and heart problems (Kirk, Gallagher &amp; </w:t>
      </w:r>
      <w:proofErr w:type="spellStart"/>
      <w:r w:rsidRPr="00627011">
        <w:rPr>
          <w:bCs/>
          <w:sz w:val="20"/>
          <w:szCs w:val="20"/>
        </w:rPr>
        <w:t>Anastasiow</w:t>
      </w:r>
      <w:proofErr w:type="spellEnd"/>
      <w:r w:rsidRPr="00627011">
        <w:rPr>
          <w:bCs/>
          <w:sz w:val="20"/>
          <w:szCs w:val="20"/>
        </w:rPr>
        <w:t xml:space="preserve">, 2003). </w:t>
      </w:r>
    </w:p>
    <w:p w:rsidR="005F3F4B" w:rsidRPr="00627011" w:rsidRDefault="005F3F4B" w:rsidP="00627011">
      <w:pPr>
        <w:contextualSpacing/>
        <w:jc w:val="both"/>
        <w:rPr>
          <w:bCs/>
          <w:sz w:val="20"/>
          <w:szCs w:val="20"/>
        </w:rPr>
      </w:pPr>
    </w:p>
    <w:p w:rsidR="00AD7A2D" w:rsidRDefault="005F3F4B" w:rsidP="00AD7A2D">
      <w:pPr>
        <w:contextualSpacing/>
        <w:jc w:val="both"/>
        <w:rPr>
          <w:sz w:val="20"/>
          <w:szCs w:val="20"/>
        </w:rPr>
      </w:pPr>
      <w:r w:rsidRPr="00627011">
        <w:rPr>
          <w:bCs/>
          <w:sz w:val="20"/>
          <w:szCs w:val="20"/>
        </w:rPr>
        <w:t>There are also a variety of environmental factors that can affect an expecting mother and thereby affect the development of fetus she is carrying (</w:t>
      </w:r>
      <w:proofErr w:type="spellStart"/>
      <w:r w:rsidR="00AC6F61" w:rsidRPr="00627011">
        <w:rPr>
          <w:bCs/>
          <w:sz w:val="20"/>
          <w:szCs w:val="20"/>
        </w:rPr>
        <w:t>Hallaha</w:t>
      </w:r>
      <w:r w:rsidR="00642D56" w:rsidRPr="00627011">
        <w:rPr>
          <w:bCs/>
          <w:sz w:val="20"/>
          <w:szCs w:val="20"/>
        </w:rPr>
        <w:t>n</w:t>
      </w:r>
      <w:proofErr w:type="spellEnd"/>
      <w:r w:rsidR="00AC6F61" w:rsidRPr="00627011">
        <w:rPr>
          <w:bCs/>
          <w:sz w:val="20"/>
          <w:szCs w:val="20"/>
        </w:rPr>
        <w:t xml:space="preserve"> &amp; Kauffman 2003) </w:t>
      </w:r>
      <w:r w:rsidRPr="00627011">
        <w:rPr>
          <w:bCs/>
          <w:sz w:val="20"/>
          <w:szCs w:val="20"/>
        </w:rPr>
        <w:t>Maternal nutrition is very im</w:t>
      </w:r>
      <w:r w:rsidR="003F1660">
        <w:rPr>
          <w:bCs/>
          <w:sz w:val="20"/>
          <w:szCs w:val="20"/>
        </w:rPr>
        <w:t xml:space="preserve">portant for a pregnant mother. </w:t>
      </w:r>
      <w:r w:rsidRPr="003F1660">
        <w:rPr>
          <w:bCs/>
          <w:i/>
          <w:sz w:val="20"/>
          <w:szCs w:val="20"/>
        </w:rPr>
        <w:t xml:space="preserve">If the mother to be does not maintain a healthy diet, fetal brain </w:t>
      </w:r>
      <w:r w:rsidRPr="003F1660">
        <w:rPr>
          <w:bCs/>
          <w:i/>
          <w:sz w:val="20"/>
          <w:szCs w:val="20"/>
        </w:rPr>
        <w:lastRenderedPageBreak/>
        <w:t>development may be compromised</w:t>
      </w:r>
      <w:r w:rsidRPr="00627011">
        <w:rPr>
          <w:bCs/>
          <w:sz w:val="20"/>
          <w:szCs w:val="20"/>
        </w:rPr>
        <w:t xml:space="preserve"> </w:t>
      </w:r>
      <w:r w:rsidR="00642D56" w:rsidRPr="00627011">
        <w:rPr>
          <w:bCs/>
          <w:sz w:val="20"/>
          <w:szCs w:val="20"/>
        </w:rPr>
        <w:t>(</w:t>
      </w:r>
      <w:proofErr w:type="spellStart"/>
      <w:r w:rsidR="00642D56" w:rsidRPr="00627011">
        <w:rPr>
          <w:bCs/>
          <w:sz w:val="20"/>
          <w:szCs w:val="20"/>
        </w:rPr>
        <w:t>Hallahan</w:t>
      </w:r>
      <w:proofErr w:type="spellEnd"/>
      <w:r w:rsidR="00642D56" w:rsidRPr="00627011">
        <w:rPr>
          <w:bCs/>
          <w:sz w:val="20"/>
          <w:szCs w:val="20"/>
        </w:rPr>
        <w:t xml:space="preserve"> and Kauffman (2003, p.</w:t>
      </w:r>
      <w:r w:rsidRPr="00627011">
        <w:rPr>
          <w:bCs/>
          <w:sz w:val="20"/>
          <w:szCs w:val="20"/>
        </w:rPr>
        <w:t>120)</w:t>
      </w:r>
      <w:r w:rsidR="00642D56" w:rsidRPr="00627011">
        <w:rPr>
          <w:sz w:val="20"/>
          <w:szCs w:val="20"/>
        </w:rPr>
        <w:t>.</w:t>
      </w:r>
      <w:r w:rsidRPr="00627011">
        <w:rPr>
          <w:bCs/>
          <w:sz w:val="20"/>
          <w:szCs w:val="20"/>
        </w:rPr>
        <w:t xml:space="preserve"> </w:t>
      </w:r>
      <w:r w:rsidR="00642D56" w:rsidRPr="00627011">
        <w:rPr>
          <w:sz w:val="20"/>
          <w:szCs w:val="20"/>
        </w:rPr>
        <w:t>Other psychologists say</w:t>
      </w:r>
      <w:r w:rsidRPr="00627011">
        <w:rPr>
          <w:sz w:val="20"/>
          <w:szCs w:val="20"/>
        </w:rPr>
        <w:t xml:space="preserve"> that an inadequate diet leaves the mother more prone to illness and complications during pregnancy (Cox &amp; Canada, 1994). In addition, Cox &amp; Canada (1994) add:</w:t>
      </w:r>
    </w:p>
    <w:p w:rsidR="00AD7A2D" w:rsidRPr="00AD7A2D" w:rsidRDefault="00AD7A2D" w:rsidP="00AD7A2D">
      <w:pPr>
        <w:contextualSpacing/>
        <w:jc w:val="both"/>
        <w:rPr>
          <w:i/>
          <w:sz w:val="20"/>
          <w:szCs w:val="20"/>
        </w:rPr>
      </w:pPr>
    </w:p>
    <w:p w:rsidR="005F3F4B" w:rsidRPr="00627011" w:rsidRDefault="005F3F4B" w:rsidP="005727C8">
      <w:pPr>
        <w:ind w:right="-9"/>
        <w:contextualSpacing/>
        <w:jc w:val="both"/>
        <w:rPr>
          <w:sz w:val="20"/>
          <w:szCs w:val="20"/>
        </w:rPr>
      </w:pPr>
      <w:r w:rsidRPr="00AD7A2D">
        <w:rPr>
          <w:i/>
          <w:sz w:val="20"/>
          <w:szCs w:val="20"/>
        </w:rPr>
        <w:t xml:space="preserve">Malnutrition can cause physical weakness, stunted growth, rickets (softening of the bones), scurvy, (weakness, anemia, bleeding gums) and even mental retardation in the fetus. Poor diet can also cause spontaneous abortions and stillbirths where an infant is born dead </w:t>
      </w:r>
      <w:r w:rsidRPr="00627011">
        <w:rPr>
          <w:sz w:val="20"/>
          <w:szCs w:val="20"/>
        </w:rPr>
        <w:t>(p. 303).</w:t>
      </w:r>
    </w:p>
    <w:p w:rsidR="005F3F4B" w:rsidRPr="00627011" w:rsidRDefault="005F3F4B" w:rsidP="00627011">
      <w:pPr>
        <w:pStyle w:val="Title"/>
        <w:spacing w:line="240" w:lineRule="auto"/>
        <w:contextualSpacing/>
        <w:jc w:val="both"/>
        <w:rPr>
          <w:b w:val="0"/>
          <w:bCs w:val="0"/>
          <w:sz w:val="20"/>
          <w:szCs w:val="20"/>
        </w:rPr>
      </w:pPr>
    </w:p>
    <w:p w:rsidR="005F3F4B" w:rsidRDefault="005F3F4B" w:rsidP="00627011">
      <w:pPr>
        <w:pStyle w:val="Title"/>
        <w:spacing w:line="240" w:lineRule="auto"/>
        <w:contextualSpacing/>
        <w:jc w:val="both"/>
        <w:rPr>
          <w:b w:val="0"/>
          <w:sz w:val="20"/>
          <w:szCs w:val="20"/>
        </w:rPr>
      </w:pPr>
      <w:r w:rsidRPr="00627011">
        <w:rPr>
          <w:b w:val="0"/>
          <w:bCs w:val="0"/>
          <w:sz w:val="20"/>
          <w:szCs w:val="20"/>
        </w:rPr>
        <w:t xml:space="preserve">Therefore, quantity and quality maternal nutrition is not only necessary, but is also a must for the health and well-being of both the mother and the unborn child. </w:t>
      </w:r>
      <w:r w:rsidRPr="00627011">
        <w:rPr>
          <w:b w:val="0"/>
          <w:sz w:val="20"/>
          <w:szCs w:val="20"/>
        </w:rPr>
        <w:t>Viruses and infections often cause mental retardation and a host of other problems. While pregnant, a woman and her developing child are very susceptible to a wide variety of potentially damaging infections (</w:t>
      </w:r>
      <w:proofErr w:type="spellStart"/>
      <w:r w:rsidRPr="00627011">
        <w:rPr>
          <w:b w:val="0"/>
          <w:sz w:val="20"/>
          <w:szCs w:val="20"/>
        </w:rPr>
        <w:t>Gargiulo</w:t>
      </w:r>
      <w:proofErr w:type="spellEnd"/>
      <w:r w:rsidRPr="00627011">
        <w:rPr>
          <w:b w:val="0"/>
          <w:sz w:val="20"/>
          <w:szCs w:val="20"/>
        </w:rPr>
        <w:t>, 2003). Maternal infections</w:t>
      </w:r>
      <w:r w:rsidRPr="00627011">
        <w:rPr>
          <w:b w:val="0"/>
          <w:bCs w:val="0"/>
          <w:sz w:val="20"/>
          <w:szCs w:val="20"/>
        </w:rPr>
        <w:t xml:space="preserve"> can affect the developing fetus and cause disabilities. Rubella (German measles), for example, is a mild</w:t>
      </w:r>
      <w:r w:rsidR="00DE5A9A" w:rsidRPr="00627011">
        <w:rPr>
          <w:b w:val="0"/>
          <w:bCs w:val="0"/>
          <w:sz w:val="20"/>
          <w:szCs w:val="20"/>
        </w:rPr>
        <w:t>,</w:t>
      </w:r>
      <w:r w:rsidRPr="00627011">
        <w:rPr>
          <w:b w:val="0"/>
          <w:bCs w:val="0"/>
          <w:sz w:val="20"/>
          <w:szCs w:val="20"/>
        </w:rPr>
        <w:t xml:space="preserve"> but highly contagious illness that may cause prenatal malformations including blindness, deafness, mental retardation and heart problems (</w:t>
      </w:r>
      <w:proofErr w:type="spellStart"/>
      <w:r w:rsidR="00DE5A9A" w:rsidRPr="00627011">
        <w:rPr>
          <w:b w:val="0"/>
          <w:bCs w:val="0"/>
          <w:sz w:val="20"/>
          <w:szCs w:val="20"/>
        </w:rPr>
        <w:t>Santrock</w:t>
      </w:r>
      <w:proofErr w:type="spellEnd"/>
      <w:r w:rsidR="00DE5A9A" w:rsidRPr="00627011">
        <w:rPr>
          <w:b w:val="0"/>
          <w:bCs w:val="0"/>
          <w:sz w:val="20"/>
          <w:szCs w:val="20"/>
        </w:rPr>
        <w:t xml:space="preserve">, 2005; </w:t>
      </w:r>
      <w:proofErr w:type="spellStart"/>
      <w:r w:rsidR="00DE5A9A" w:rsidRPr="00627011">
        <w:rPr>
          <w:b w:val="0"/>
          <w:bCs w:val="0"/>
          <w:sz w:val="20"/>
          <w:szCs w:val="20"/>
        </w:rPr>
        <w:t>Gargiulo</w:t>
      </w:r>
      <w:proofErr w:type="spellEnd"/>
      <w:r w:rsidR="00DE5A9A" w:rsidRPr="00627011">
        <w:rPr>
          <w:b w:val="0"/>
          <w:bCs w:val="0"/>
          <w:sz w:val="20"/>
          <w:szCs w:val="20"/>
        </w:rPr>
        <w:t>, 2003).</w:t>
      </w:r>
      <w:r w:rsidRPr="00627011">
        <w:rPr>
          <w:b w:val="0"/>
          <w:bCs w:val="0"/>
          <w:sz w:val="20"/>
          <w:szCs w:val="20"/>
        </w:rPr>
        <w:t xml:space="preserve"> </w:t>
      </w:r>
      <w:r w:rsidRPr="00627011">
        <w:rPr>
          <w:b w:val="0"/>
          <w:color w:val="000000"/>
          <w:sz w:val="20"/>
          <w:szCs w:val="20"/>
        </w:rPr>
        <w:t xml:space="preserve">No symptoms may occur when you are infected with Rubella. </w:t>
      </w:r>
      <w:r w:rsidRPr="00627011">
        <w:rPr>
          <w:b w:val="0"/>
          <w:bCs w:val="0"/>
          <w:sz w:val="20"/>
          <w:szCs w:val="20"/>
        </w:rPr>
        <w:t xml:space="preserve">Rubella is also linked to low birth weight and is one of the leading causes of multiple impairments in children </w:t>
      </w:r>
      <w:r w:rsidRPr="00627011">
        <w:rPr>
          <w:b w:val="0"/>
          <w:sz w:val="20"/>
          <w:szCs w:val="20"/>
        </w:rPr>
        <w:t>(</w:t>
      </w:r>
      <w:proofErr w:type="spellStart"/>
      <w:r w:rsidRPr="00627011">
        <w:rPr>
          <w:b w:val="0"/>
          <w:sz w:val="20"/>
          <w:szCs w:val="20"/>
        </w:rPr>
        <w:t>Gargiulo</w:t>
      </w:r>
      <w:proofErr w:type="spellEnd"/>
      <w:r w:rsidRPr="00627011">
        <w:rPr>
          <w:b w:val="0"/>
          <w:sz w:val="20"/>
          <w:szCs w:val="20"/>
        </w:rPr>
        <w:t xml:space="preserve">, 2003). </w:t>
      </w:r>
      <w:r w:rsidRPr="00627011">
        <w:rPr>
          <w:b w:val="0"/>
          <w:bCs w:val="0"/>
          <w:sz w:val="20"/>
          <w:szCs w:val="20"/>
        </w:rPr>
        <w:t xml:space="preserve">Other dangerous maternal infections that may lead to disabilities include gonorrhea and syphilis, HIV/AIDS and genital herpes. Such sexually transmitted diseases are capable of crossing the placenta and attacking the central nervous system of the developing fetus </w:t>
      </w:r>
      <w:r w:rsidRPr="00627011">
        <w:rPr>
          <w:b w:val="0"/>
          <w:sz w:val="20"/>
          <w:szCs w:val="20"/>
        </w:rPr>
        <w:t>(</w:t>
      </w:r>
      <w:proofErr w:type="spellStart"/>
      <w:r w:rsidRPr="00627011">
        <w:rPr>
          <w:b w:val="0"/>
          <w:sz w:val="20"/>
          <w:szCs w:val="20"/>
        </w:rPr>
        <w:t>Gargiulo</w:t>
      </w:r>
      <w:proofErr w:type="spellEnd"/>
      <w:r w:rsidRPr="00627011">
        <w:rPr>
          <w:b w:val="0"/>
          <w:sz w:val="20"/>
          <w:szCs w:val="20"/>
        </w:rPr>
        <w:t xml:space="preserve">, 2003). Unlike Rubella which poses greater risks during the first trimester, the risk of syphilis is greater to the unborn child at the later stages of fetal development. </w:t>
      </w:r>
    </w:p>
    <w:p w:rsidR="00AD7A2D" w:rsidRPr="00627011" w:rsidRDefault="00AD7A2D" w:rsidP="00627011">
      <w:pPr>
        <w:pStyle w:val="Title"/>
        <w:spacing w:line="240" w:lineRule="auto"/>
        <w:contextualSpacing/>
        <w:jc w:val="both"/>
        <w:rPr>
          <w:b w:val="0"/>
          <w:bCs w:val="0"/>
          <w:sz w:val="20"/>
          <w:szCs w:val="20"/>
        </w:rPr>
      </w:pPr>
    </w:p>
    <w:p w:rsidR="005F3F4B" w:rsidRDefault="00362053" w:rsidP="00627011">
      <w:pPr>
        <w:pStyle w:val="BodyText"/>
        <w:spacing w:line="240" w:lineRule="auto"/>
        <w:contextualSpacing/>
        <w:rPr>
          <w:sz w:val="20"/>
          <w:szCs w:val="20"/>
        </w:rPr>
      </w:pPr>
      <w:r w:rsidRPr="00627011">
        <w:rPr>
          <w:sz w:val="20"/>
          <w:szCs w:val="20"/>
        </w:rPr>
        <w:t>Many unsafe maternal behaviors,</w:t>
      </w:r>
      <w:r w:rsidR="005F3F4B" w:rsidRPr="00627011">
        <w:rPr>
          <w:sz w:val="20"/>
          <w:szCs w:val="20"/>
        </w:rPr>
        <w:t xml:space="preserve"> among them smoking, illicit drug use and the consumption of alcoh</w:t>
      </w:r>
      <w:r w:rsidRPr="00627011">
        <w:rPr>
          <w:sz w:val="20"/>
          <w:szCs w:val="20"/>
        </w:rPr>
        <w:t xml:space="preserve">ol before and during </w:t>
      </w:r>
      <w:r w:rsidR="00027835" w:rsidRPr="00627011">
        <w:rPr>
          <w:sz w:val="20"/>
          <w:szCs w:val="20"/>
        </w:rPr>
        <w:t>pregnancy</w:t>
      </w:r>
      <w:r w:rsidR="005F3F4B" w:rsidRPr="00627011">
        <w:rPr>
          <w:sz w:val="20"/>
          <w:szCs w:val="20"/>
        </w:rPr>
        <w:t xml:space="preserve"> have been linked to impaired fetal development (</w:t>
      </w:r>
      <w:proofErr w:type="spellStart"/>
      <w:r w:rsidR="005F3F4B" w:rsidRPr="00627011">
        <w:rPr>
          <w:sz w:val="20"/>
          <w:szCs w:val="20"/>
        </w:rPr>
        <w:t>Gargiulo</w:t>
      </w:r>
      <w:proofErr w:type="spellEnd"/>
      <w:r w:rsidR="005F3F4B" w:rsidRPr="00627011">
        <w:rPr>
          <w:sz w:val="20"/>
          <w:szCs w:val="20"/>
        </w:rPr>
        <w:t>, 2003).  Drinking and smoking are some of t</w:t>
      </w:r>
      <w:r w:rsidRPr="00627011">
        <w:rPr>
          <w:sz w:val="20"/>
          <w:szCs w:val="20"/>
        </w:rPr>
        <w:t>he things that people do or consume</w:t>
      </w:r>
      <w:r w:rsidR="005F3F4B" w:rsidRPr="00627011">
        <w:rPr>
          <w:sz w:val="20"/>
          <w:szCs w:val="20"/>
        </w:rPr>
        <w:t xml:space="preserve"> for pleasure. Alcohol use, cigarette smoking and use of drugs during pregnancy are also dangerous to the fetus. Fetal alcohol syndrome (FAS) affects a lot of babies born by chronically alcoholic mothers. </w:t>
      </w:r>
      <w:proofErr w:type="spellStart"/>
      <w:r w:rsidR="005F3F4B" w:rsidRPr="00627011">
        <w:rPr>
          <w:sz w:val="20"/>
          <w:szCs w:val="20"/>
        </w:rPr>
        <w:t>Hallahan</w:t>
      </w:r>
      <w:proofErr w:type="spellEnd"/>
      <w:r w:rsidR="005F3F4B" w:rsidRPr="00627011">
        <w:rPr>
          <w:sz w:val="20"/>
          <w:szCs w:val="20"/>
        </w:rPr>
        <w:t xml:space="preserve"> and</w:t>
      </w:r>
      <w:r w:rsidR="003F1660">
        <w:rPr>
          <w:sz w:val="20"/>
          <w:szCs w:val="20"/>
        </w:rPr>
        <w:t xml:space="preserve"> Kauffman (2003) reported that </w:t>
      </w:r>
      <w:proofErr w:type="spellStart"/>
      <w:r w:rsidR="005F3F4B" w:rsidRPr="003F1660">
        <w:rPr>
          <w:i/>
          <w:sz w:val="20"/>
          <w:szCs w:val="20"/>
        </w:rPr>
        <w:t>world wide</w:t>
      </w:r>
      <w:proofErr w:type="spellEnd"/>
      <w:r w:rsidR="005F3F4B" w:rsidRPr="003F1660">
        <w:rPr>
          <w:i/>
          <w:sz w:val="20"/>
          <w:szCs w:val="20"/>
        </w:rPr>
        <w:t>, FAS is now seen in about 1 in 1,000 live births, and the prevalence of other disorders related to alcohol use by women during pregnancy is a serious problem</w:t>
      </w:r>
      <w:r w:rsidR="005F3F4B" w:rsidRPr="00627011">
        <w:rPr>
          <w:sz w:val="20"/>
          <w:szCs w:val="20"/>
        </w:rPr>
        <w:t xml:space="preserve"> (p. 429). Fetal alcohol syndrome children have facial abnormalities, droopy eyelids, heart defects, small size, low birth weight, motor dysfunctions and usually some degree of mental retardation (</w:t>
      </w:r>
      <w:r w:rsidR="00B42AAE" w:rsidRPr="00627011">
        <w:rPr>
          <w:sz w:val="20"/>
          <w:szCs w:val="20"/>
        </w:rPr>
        <w:t xml:space="preserve">Kirk, Gallagher &amp; </w:t>
      </w:r>
      <w:proofErr w:type="spellStart"/>
      <w:r w:rsidR="00B42AAE" w:rsidRPr="00627011">
        <w:rPr>
          <w:sz w:val="20"/>
          <w:szCs w:val="20"/>
        </w:rPr>
        <w:t>Anastasiow</w:t>
      </w:r>
      <w:proofErr w:type="spellEnd"/>
      <w:r w:rsidR="00B42AAE" w:rsidRPr="00627011">
        <w:rPr>
          <w:sz w:val="20"/>
          <w:szCs w:val="20"/>
        </w:rPr>
        <w:t xml:space="preserve">, 2003; </w:t>
      </w:r>
      <w:proofErr w:type="spellStart"/>
      <w:r w:rsidR="00B42AAE" w:rsidRPr="00627011">
        <w:rPr>
          <w:sz w:val="20"/>
          <w:szCs w:val="20"/>
        </w:rPr>
        <w:t>Gargiulo</w:t>
      </w:r>
      <w:proofErr w:type="spellEnd"/>
      <w:r w:rsidR="00B42AAE" w:rsidRPr="00627011">
        <w:rPr>
          <w:sz w:val="20"/>
          <w:szCs w:val="20"/>
        </w:rPr>
        <w:t xml:space="preserve">, 2003). </w:t>
      </w:r>
      <w:r w:rsidR="005F3F4B" w:rsidRPr="00627011">
        <w:rPr>
          <w:sz w:val="20"/>
          <w:szCs w:val="20"/>
        </w:rPr>
        <w:t xml:space="preserve">In addition, studies have also found out that: </w:t>
      </w:r>
    </w:p>
    <w:p w:rsidR="00AD7A2D" w:rsidRDefault="00AD7A2D" w:rsidP="00AD7A2D">
      <w:pPr>
        <w:pStyle w:val="BlockText"/>
        <w:spacing w:before="0"/>
        <w:ind w:left="0" w:right="1987"/>
        <w:contextualSpacing/>
        <w:rPr>
          <w:sz w:val="20"/>
          <w:szCs w:val="20"/>
        </w:rPr>
      </w:pPr>
    </w:p>
    <w:p w:rsidR="005F3F4B" w:rsidRPr="00AD7A2D" w:rsidRDefault="005F3F4B" w:rsidP="005727C8">
      <w:pPr>
        <w:pStyle w:val="BlockText"/>
        <w:spacing w:before="0"/>
        <w:ind w:left="0" w:right="-9"/>
        <w:contextualSpacing/>
        <w:rPr>
          <w:i/>
          <w:sz w:val="20"/>
          <w:szCs w:val="20"/>
        </w:rPr>
      </w:pPr>
      <w:r w:rsidRPr="00AD7A2D">
        <w:rPr>
          <w:i/>
          <w:sz w:val="20"/>
          <w:szCs w:val="20"/>
        </w:rPr>
        <w:t xml:space="preserve">Cigarette smoking by pregnant women can adversely influence prenatal development, birth and postnatal development. Fetal and neonatal deaths are higher among smoking mothers. Also prevalent are a higher incidence of pre-term births and lower birth weights, </w:t>
      </w:r>
      <w:r w:rsidRPr="00AD7A2D">
        <w:rPr>
          <w:sz w:val="20"/>
          <w:szCs w:val="20"/>
        </w:rPr>
        <w:t>(</w:t>
      </w:r>
      <w:proofErr w:type="spellStart"/>
      <w:r w:rsidRPr="00AD7A2D">
        <w:rPr>
          <w:sz w:val="20"/>
          <w:szCs w:val="20"/>
        </w:rPr>
        <w:t>Santrock</w:t>
      </w:r>
      <w:proofErr w:type="spellEnd"/>
      <w:r w:rsidRPr="00AD7A2D">
        <w:rPr>
          <w:sz w:val="20"/>
          <w:szCs w:val="20"/>
        </w:rPr>
        <w:t>, 1999 p. 98).</w:t>
      </w:r>
      <w:r w:rsidRPr="00AD7A2D">
        <w:rPr>
          <w:i/>
          <w:sz w:val="20"/>
          <w:szCs w:val="20"/>
        </w:rPr>
        <w:t xml:space="preserve"> </w:t>
      </w:r>
    </w:p>
    <w:p w:rsidR="005F3F4B" w:rsidRPr="00627011" w:rsidRDefault="005F3F4B" w:rsidP="00627011">
      <w:pPr>
        <w:pStyle w:val="Title"/>
        <w:spacing w:line="240" w:lineRule="auto"/>
        <w:contextualSpacing/>
        <w:jc w:val="both"/>
        <w:rPr>
          <w:b w:val="0"/>
          <w:bCs w:val="0"/>
          <w:sz w:val="20"/>
          <w:szCs w:val="20"/>
        </w:rPr>
      </w:pPr>
    </w:p>
    <w:p w:rsidR="005F3F4B" w:rsidRPr="00627011" w:rsidRDefault="00C51C8A" w:rsidP="00627011">
      <w:pPr>
        <w:pStyle w:val="Title"/>
        <w:spacing w:line="240" w:lineRule="auto"/>
        <w:contextualSpacing/>
        <w:jc w:val="both"/>
        <w:rPr>
          <w:b w:val="0"/>
          <w:bCs w:val="0"/>
          <w:sz w:val="20"/>
          <w:szCs w:val="20"/>
        </w:rPr>
      </w:pPr>
      <w:r w:rsidRPr="00627011">
        <w:rPr>
          <w:b w:val="0"/>
          <w:sz w:val="20"/>
          <w:szCs w:val="20"/>
        </w:rPr>
        <w:t xml:space="preserve">In addition, </w:t>
      </w:r>
      <w:r w:rsidR="005F3F4B" w:rsidRPr="00627011">
        <w:rPr>
          <w:b w:val="0"/>
          <w:sz w:val="20"/>
          <w:szCs w:val="20"/>
        </w:rPr>
        <w:t xml:space="preserve">many drugs </w:t>
      </w:r>
      <w:proofErr w:type="gramStart"/>
      <w:r w:rsidR="005F3F4B" w:rsidRPr="00627011">
        <w:rPr>
          <w:b w:val="0"/>
          <w:sz w:val="20"/>
          <w:szCs w:val="20"/>
        </w:rPr>
        <w:t>that cause</w:t>
      </w:r>
      <w:proofErr w:type="gramEnd"/>
      <w:r w:rsidR="005F3F4B" w:rsidRPr="00627011">
        <w:rPr>
          <w:b w:val="0"/>
          <w:sz w:val="20"/>
          <w:szCs w:val="20"/>
        </w:rPr>
        <w:t xml:space="preserve"> pleasant changes in a pregnant woman’s mood or state, caus</w:t>
      </w:r>
      <w:r w:rsidRPr="00627011">
        <w:rPr>
          <w:b w:val="0"/>
          <w:sz w:val="20"/>
          <w:szCs w:val="20"/>
        </w:rPr>
        <w:t>e damage to her embryo or fetus</w:t>
      </w:r>
      <w:r w:rsidR="005F3F4B" w:rsidRPr="00627011">
        <w:rPr>
          <w:b w:val="0"/>
          <w:sz w:val="20"/>
          <w:szCs w:val="20"/>
        </w:rPr>
        <w:t xml:space="preserve"> (</w:t>
      </w:r>
      <w:proofErr w:type="spellStart"/>
      <w:r w:rsidR="005F3F4B" w:rsidRPr="00627011">
        <w:rPr>
          <w:b w:val="0"/>
          <w:sz w:val="20"/>
          <w:szCs w:val="20"/>
        </w:rPr>
        <w:t>Brendt</w:t>
      </w:r>
      <w:proofErr w:type="spellEnd"/>
      <w:r w:rsidR="005F3F4B" w:rsidRPr="00627011">
        <w:rPr>
          <w:b w:val="0"/>
          <w:sz w:val="20"/>
          <w:szCs w:val="20"/>
        </w:rPr>
        <w:t>, 1994). Both legal and prescription drugs have been found to be harmful to the unborn child. Illegal drugs include cocaine, marijuana and heroin. Canada</w:t>
      </w:r>
      <w:r w:rsidR="00027835" w:rsidRPr="00627011">
        <w:rPr>
          <w:b w:val="0"/>
          <w:sz w:val="20"/>
          <w:szCs w:val="20"/>
        </w:rPr>
        <w:t xml:space="preserve"> &amp;</w:t>
      </w:r>
      <w:r w:rsidR="005F3F4B" w:rsidRPr="00627011">
        <w:rPr>
          <w:b w:val="0"/>
          <w:sz w:val="20"/>
          <w:szCs w:val="20"/>
        </w:rPr>
        <w:t xml:space="preserve"> Cox (1994) reported that: </w:t>
      </w:r>
    </w:p>
    <w:p w:rsidR="00AD7A2D" w:rsidRDefault="00AD7A2D" w:rsidP="00AD7A2D">
      <w:pPr>
        <w:ind w:right="1987"/>
        <w:contextualSpacing/>
        <w:jc w:val="both"/>
        <w:rPr>
          <w:sz w:val="20"/>
          <w:szCs w:val="20"/>
        </w:rPr>
      </w:pPr>
    </w:p>
    <w:p w:rsidR="005F3F4B" w:rsidRPr="00627011" w:rsidRDefault="005F3F4B" w:rsidP="005727C8">
      <w:pPr>
        <w:ind w:right="-9"/>
        <w:contextualSpacing/>
        <w:jc w:val="both"/>
        <w:rPr>
          <w:sz w:val="20"/>
          <w:szCs w:val="20"/>
        </w:rPr>
      </w:pPr>
      <w:r w:rsidRPr="00AD7A2D">
        <w:rPr>
          <w:i/>
          <w:sz w:val="20"/>
          <w:szCs w:val="20"/>
        </w:rPr>
        <w:t>Since the introduction of crack cocaine onto streets, the number of babies born addicted to crack has greatly increased…. ‘Crack babies’ can suffer from brain damage, strokes, prematurity, seizures and mental retardation</w:t>
      </w:r>
      <w:r w:rsidRPr="00627011">
        <w:rPr>
          <w:sz w:val="20"/>
          <w:szCs w:val="20"/>
        </w:rPr>
        <w:t xml:space="preserve"> (p. 300).</w:t>
      </w:r>
    </w:p>
    <w:p w:rsidR="005F3F4B" w:rsidRPr="00627011" w:rsidRDefault="005F3F4B" w:rsidP="00AD7A2D">
      <w:pPr>
        <w:ind w:left="720" w:right="900"/>
        <w:contextualSpacing/>
        <w:jc w:val="both"/>
        <w:rPr>
          <w:sz w:val="20"/>
          <w:szCs w:val="20"/>
        </w:rPr>
      </w:pPr>
    </w:p>
    <w:p w:rsidR="005F3F4B" w:rsidRPr="00627011" w:rsidRDefault="005F3F4B" w:rsidP="00627011">
      <w:pPr>
        <w:contextualSpacing/>
        <w:jc w:val="both"/>
        <w:rPr>
          <w:sz w:val="20"/>
          <w:szCs w:val="20"/>
        </w:rPr>
      </w:pPr>
      <w:r w:rsidRPr="00627011">
        <w:rPr>
          <w:sz w:val="20"/>
          <w:szCs w:val="20"/>
        </w:rPr>
        <w:t>While prescription drugs are supposed to heal our diseases, some of them may be dangerous to the unborn child if used by the pregnant mother. However, the physician has to weigh between using the drug and the life of both the mother and the unborn child. On prescription drugs, Canada</w:t>
      </w:r>
      <w:r w:rsidR="00027835" w:rsidRPr="00627011">
        <w:rPr>
          <w:sz w:val="20"/>
          <w:szCs w:val="20"/>
        </w:rPr>
        <w:t xml:space="preserve"> &amp;</w:t>
      </w:r>
      <w:r w:rsidRPr="00627011">
        <w:rPr>
          <w:sz w:val="20"/>
          <w:szCs w:val="20"/>
        </w:rPr>
        <w:t xml:space="preserve"> Cox </w:t>
      </w:r>
      <w:r w:rsidR="00027835" w:rsidRPr="00627011">
        <w:rPr>
          <w:sz w:val="20"/>
          <w:szCs w:val="20"/>
        </w:rPr>
        <w:t>(</w:t>
      </w:r>
      <w:r w:rsidR="00B3212D" w:rsidRPr="00627011">
        <w:rPr>
          <w:sz w:val="20"/>
          <w:szCs w:val="20"/>
        </w:rPr>
        <w:t xml:space="preserve">1994) </w:t>
      </w:r>
      <w:r w:rsidRPr="00627011">
        <w:rPr>
          <w:sz w:val="20"/>
          <w:szCs w:val="20"/>
        </w:rPr>
        <w:t>wrote that:</w:t>
      </w:r>
    </w:p>
    <w:p w:rsidR="00AD7A2D" w:rsidRDefault="00AD7A2D" w:rsidP="00AD7A2D">
      <w:pPr>
        <w:tabs>
          <w:tab w:val="left" w:pos="6660"/>
        </w:tabs>
        <w:ind w:right="1980"/>
        <w:contextualSpacing/>
        <w:jc w:val="both"/>
        <w:rPr>
          <w:sz w:val="20"/>
          <w:szCs w:val="20"/>
        </w:rPr>
      </w:pPr>
    </w:p>
    <w:p w:rsidR="005F3F4B" w:rsidRPr="00627011" w:rsidRDefault="005F3F4B" w:rsidP="005727C8">
      <w:pPr>
        <w:tabs>
          <w:tab w:val="left" w:pos="6660"/>
        </w:tabs>
        <w:ind w:right="-9"/>
        <w:contextualSpacing/>
        <w:jc w:val="both"/>
        <w:rPr>
          <w:sz w:val="20"/>
          <w:szCs w:val="20"/>
        </w:rPr>
      </w:pPr>
      <w:r w:rsidRPr="00AD7A2D">
        <w:rPr>
          <w:i/>
          <w:sz w:val="20"/>
          <w:szCs w:val="20"/>
        </w:rPr>
        <w:t>Many common prescription drugs also affect the fetus. Some antihistamines, medicines taken to clear nasal congestion, may produce malformations in the fetus. General anesthetics at high concentrations may also produce m</w:t>
      </w:r>
      <w:r w:rsidR="00B3212D" w:rsidRPr="00AD7A2D">
        <w:rPr>
          <w:i/>
          <w:sz w:val="20"/>
          <w:szCs w:val="20"/>
        </w:rPr>
        <w:t>alformations</w:t>
      </w:r>
      <w:r w:rsidR="00B3212D" w:rsidRPr="00627011">
        <w:rPr>
          <w:sz w:val="20"/>
          <w:szCs w:val="20"/>
        </w:rPr>
        <w:t xml:space="preserve"> (</w:t>
      </w:r>
      <w:r w:rsidRPr="00627011">
        <w:rPr>
          <w:sz w:val="20"/>
          <w:szCs w:val="20"/>
        </w:rPr>
        <w:t>p. 300).</w:t>
      </w:r>
    </w:p>
    <w:p w:rsidR="00753F2B" w:rsidRPr="00627011" w:rsidRDefault="00753F2B" w:rsidP="00627011">
      <w:pPr>
        <w:pStyle w:val="Title"/>
        <w:spacing w:line="240" w:lineRule="auto"/>
        <w:contextualSpacing/>
        <w:jc w:val="both"/>
        <w:rPr>
          <w:b w:val="0"/>
          <w:bCs w:val="0"/>
          <w:sz w:val="20"/>
          <w:szCs w:val="20"/>
        </w:rPr>
      </w:pPr>
    </w:p>
    <w:p w:rsidR="005F3F4B" w:rsidRPr="00B56722" w:rsidRDefault="005F3F4B" w:rsidP="00627011">
      <w:pPr>
        <w:pStyle w:val="Title"/>
        <w:spacing w:line="240" w:lineRule="auto"/>
        <w:contextualSpacing/>
        <w:jc w:val="both"/>
        <w:rPr>
          <w:b w:val="0"/>
          <w:i/>
          <w:sz w:val="20"/>
          <w:szCs w:val="20"/>
        </w:rPr>
      </w:pPr>
      <w:r w:rsidRPr="00B56722">
        <w:rPr>
          <w:b w:val="0"/>
          <w:i/>
          <w:sz w:val="20"/>
          <w:szCs w:val="20"/>
        </w:rPr>
        <w:t>Perinatal causes</w:t>
      </w: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A fetus may survive all dangers</w:t>
      </w:r>
      <w:r w:rsidR="00C25E2C" w:rsidRPr="00627011">
        <w:rPr>
          <w:b w:val="0"/>
          <w:bCs w:val="0"/>
          <w:sz w:val="20"/>
          <w:szCs w:val="20"/>
        </w:rPr>
        <w:t>,</w:t>
      </w:r>
      <w:r w:rsidRPr="00627011">
        <w:rPr>
          <w:b w:val="0"/>
          <w:bCs w:val="0"/>
          <w:sz w:val="20"/>
          <w:szCs w:val="20"/>
        </w:rPr>
        <w:t xml:space="preserve"> but the problems may occur during birth. Complications surrounding the birth processes may cause mental retardation and other developmental delays </w:t>
      </w:r>
      <w:r w:rsidRPr="00627011">
        <w:rPr>
          <w:b w:val="0"/>
          <w:sz w:val="20"/>
          <w:szCs w:val="20"/>
        </w:rPr>
        <w:t>(</w:t>
      </w:r>
      <w:proofErr w:type="spellStart"/>
      <w:r w:rsidRPr="00627011">
        <w:rPr>
          <w:b w:val="0"/>
          <w:sz w:val="20"/>
          <w:szCs w:val="20"/>
        </w:rPr>
        <w:t>Gargiulo</w:t>
      </w:r>
      <w:proofErr w:type="spellEnd"/>
      <w:r w:rsidRPr="00627011">
        <w:rPr>
          <w:b w:val="0"/>
          <w:sz w:val="20"/>
          <w:szCs w:val="20"/>
        </w:rPr>
        <w:t xml:space="preserve">, 2003). </w:t>
      </w:r>
      <w:r w:rsidRPr="00627011">
        <w:rPr>
          <w:b w:val="0"/>
          <w:bCs w:val="0"/>
          <w:sz w:val="20"/>
          <w:szCs w:val="20"/>
        </w:rPr>
        <w:t>Head trauma at birth, maternal anemia, premature delivery and umbilical cord accidents are some of the perinatal causes of disability (</w:t>
      </w:r>
      <w:proofErr w:type="spellStart"/>
      <w:r w:rsidRPr="00627011">
        <w:rPr>
          <w:b w:val="0"/>
          <w:bCs w:val="0"/>
          <w:sz w:val="20"/>
          <w:szCs w:val="20"/>
        </w:rPr>
        <w:t>Heward</w:t>
      </w:r>
      <w:proofErr w:type="spellEnd"/>
      <w:r w:rsidRPr="00627011">
        <w:rPr>
          <w:b w:val="0"/>
          <w:bCs w:val="0"/>
          <w:sz w:val="20"/>
          <w:szCs w:val="20"/>
        </w:rPr>
        <w:t xml:space="preserve">, 2003). </w:t>
      </w:r>
    </w:p>
    <w:p w:rsidR="005F3F4B" w:rsidRPr="00627011" w:rsidRDefault="005F3F4B" w:rsidP="00627011">
      <w:pPr>
        <w:pStyle w:val="Title"/>
        <w:spacing w:line="240" w:lineRule="auto"/>
        <w:contextualSpacing/>
        <w:jc w:val="both"/>
        <w:rPr>
          <w:b w:val="0"/>
          <w:bCs w:val="0"/>
          <w:sz w:val="20"/>
          <w:szCs w:val="20"/>
        </w:rPr>
      </w:pPr>
    </w:p>
    <w:p w:rsidR="005F3F4B" w:rsidRPr="00B56722" w:rsidRDefault="005F3F4B" w:rsidP="00627011">
      <w:pPr>
        <w:pStyle w:val="Title"/>
        <w:spacing w:line="240" w:lineRule="auto"/>
        <w:contextualSpacing/>
        <w:jc w:val="both"/>
        <w:rPr>
          <w:b w:val="0"/>
          <w:i/>
          <w:sz w:val="20"/>
          <w:szCs w:val="20"/>
        </w:rPr>
      </w:pPr>
      <w:r w:rsidRPr="00B56722">
        <w:rPr>
          <w:b w:val="0"/>
          <w:i/>
          <w:sz w:val="20"/>
          <w:szCs w:val="20"/>
        </w:rPr>
        <w:t>Postnatal causes</w:t>
      </w:r>
    </w:p>
    <w:p w:rsidR="005F3F4B" w:rsidRDefault="005F3F4B" w:rsidP="00627011">
      <w:pPr>
        <w:contextualSpacing/>
        <w:jc w:val="both"/>
        <w:rPr>
          <w:bCs/>
          <w:sz w:val="20"/>
          <w:szCs w:val="20"/>
        </w:rPr>
      </w:pPr>
      <w:r w:rsidRPr="00627011">
        <w:rPr>
          <w:bCs/>
          <w:sz w:val="20"/>
          <w:szCs w:val="20"/>
        </w:rPr>
        <w:t>The environment where the child is born and raised may lead to a number of developmental problems to the child. Poverty is the source of many problems facing children. The causes of impairments in children in developing countries are mainly the same preventable conditions that cause the higher mortality and morbidity rates associated to poverty (</w:t>
      </w:r>
      <w:proofErr w:type="spellStart"/>
      <w:r w:rsidRPr="00627011">
        <w:rPr>
          <w:bCs/>
          <w:sz w:val="20"/>
          <w:szCs w:val="20"/>
        </w:rPr>
        <w:t>Zinkin</w:t>
      </w:r>
      <w:proofErr w:type="spellEnd"/>
      <w:r w:rsidRPr="00627011">
        <w:rPr>
          <w:bCs/>
          <w:sz w:val="20"/>
          <w:szCs w:val="20"/>
        </w:rPr>
        <w:t>, 1995). Children born of poor families and who are raised in poor environments may develop mental retardation or other disabilities. A poor child may be malnourished and be prone to diseases. Other postnatal causes include head injuries, infections such as measles, meningitis</w:t>
      </w:r>
      <w:r w:rsidR="00660C56" w:rsidRPr="00627011">
        <w:rPr>
          <w:bCs/>
          <w:sz w:val="20"/>
          <w:szCs w:val="20"/>
        </w:rPr>
        <w:t xml:space="preserve">, </w:t>
      </w:r>
      <w:r w:rsidRPr="00627011">
        <w:rPr>
          <w:bCs/>
          <w:sz w:val="20"/>
          <w:szCs w:val="20"/>
        </w:rPr>
        <w:t>malaria, epilepsy and environmental deprivation (</w:t>
      </w:r>
      <w:proofErr w:type="spellStart"/>
      <w:r w:rsidRPr="00627011">
        <w:rPr>
          <w:bCs/>
          <w:sz w:val="20"/>
          <w:szCs w:val="20"/>
        </w:rPr>
        <w:t>Heward</w:t>
      </w:r>
      <w:proofErr w:type="spellEnd"/>
      <w:r w:rsidRPr="00627011">
        <w:rPr>
          <w:bCs/>
          <w:sz w:val="20"/>
          <w:szCs w:val="20"/>
        </w:rPr>
        <w:t>, 2003)</w:t>
      </w:r>
      <w:r w:rsidR="00885E7F" w:rsidRPr="00627011">
        <w:rPr>
          <w:bCs/>
          <w:sz w:val="20"/>
          <w:szCs w:val="20"/>
        </w:rPr>
        <w:t>;</w:t>
      </w:r>
      <w:r w:rsidRPr="00627011">
        <w:rPr>
          <w:bCs/>
          <w:sz w:val="20"/>
          <w:szCs w:val="20"/>
        </w:rPr>
        <w:t xml:space="preserve"> adverse living conditions, inadequate health car</w:t>
      </w:r>
      <w:r w:rsidR="00A31223" w:rsidRPr="00627011">
        <w:rPr>
          <w:bCs/>
          <w:sz w:val="20"/>
          <w:szCs w:val="20"/>
        </w:rPr>
        <w:t>e and nutritional problems.</w:t>
      </w:r>
      <w:r w:rsidRPr="00627011">
        <w:rPr>
          <w:bCs/>
          <w:sz w:val="20"/>
          <w:szCs w:val="20"/>
        </w:rPr>
        <w:t xml:space="preserve"> </w:t>
      </w:r>
      <w:proofErr w:type="spellStart"/>
      <w:r w:rsidRPr="00627011">
        <w:rPr>
          <w:bCs/>
          <w:sz w:val="20"/>
          <w:szCs w:val="20"/>
        </w:rPr>
        <w:t>Mannan</w:t>
      </w:r>
      <w:proofErr w:type="spellEnd"/>
      <w:r w:rsidRPr="00627011">
        <w:rPr>
          <w:bCs/>
          <w:sz w:val="20"/>
          <w:szCs w:val="20"/>
        </w:rPr>
        <w:t>, (2004) revealed the peril of malaria when he wrote:</w:t>
      </w:r>
    </w:p>
    <w:p w:rsidR="00B56722" w:rsidRDefault="00B56722" w:rsidP="00B56722">
      <w:pPr>
        <w:pStyle w:val="Title"/>
        <w:spacing w:line="240" w:lineRule="auto"/>
        <w:ind w:right="720"/>
        <w:contextualSpacing/>
        <w:jc w:val="both"/>
        <w:rPr>
          <w:b w:val="0"/>
          <w:sz w:val="20"/>
          <w:szCs w:val="20"/>
        </w:rPr>
      </w:pPr>
    </w:p>
    <w:p w:rsidR="00675AE2" w:rsidRPr="00B56722" w:rsidRDefault="005F3F4B" w:rsidP="005727C8">
      <w:pPr>
        <w:pStyle w:val="Title"/>
        <w:spacing w:line="240" w:lineRule="auto"/>
        <w:ind w:right="-9"/>
        <w:contextualSpacing/>
        <w:jc w:val="both"/>
        <w:rPr>
          <w:b w:val="0"/>
          <w:bCs w:val="0"/>
          <w:i/>
          <w:sz w:val="20"/>
          <w:szCs w:val="20"/>
        </w:rPr>
      </w:pPr>
      <w:r w:rsidRPr="00B56722">
        <w:rPr>
          <w:b w:val="0"/>
          <w:bCs w:val="0"/>
          <w:i/>
          <w:sz w:val="20"/>
          <w:szCs w:val="20"/>
        </w:rPr>
        <w:t>Malaria threatens</w:t>
      </w:r>
      <w:r w:rsidRPr="00B56722">
        <w:rPr>
          <w:b w:val="0"/>
          <w:i/>
          <w:sz w:val="20"/>
          <w:szCs w:val="20"/>
        </w:rPr>
        <w:t xml:space="preserve"> more than 40% of the world’s population and out of the more than 300 million acute cases each year, between 1.1 and 2.7 million people die annually. Malaria accounts for nearly 25% of all childhood mortality in Africa. A small number of untreated cases among the most vulnerable and the marginalized (i.e., persons with disabilities) presents a massive challenge in achieving the aims of WHO initiative Roll Back Malaria.</w:t>
      </w:r>
    </w:p>
    <w:p w:rsidR="003D5C32" w:rsidRPr="00627011" w:rsidRDefault="003D5C32" w:rsidP="00627011">
      <w:pPr>
        <w:pStyle w:val="Title"/>
        <w:spacing w:line="240" w:lineRule="auto"/>
        <w:contextualSpacing/>
        <w:jc w:val="both"/>
        <w:rPr>
          <w:b w:val="0"/>
          <w:sz w:val="20"/>
          <w:szCs w:val="20"/>
        </w:rPr>
      </w:pPr>
    </w:p>
    <w:p w:rsidR="005F3F4B" w:rsidRPr="00B56722" w:rsidRDefault="005F3F4B" w:rsidP="00627011">
      <w:pPr>
        <w:pStyle w:val="Title"/>
        <w:spacing w:line="240" w:lineRule="auto"/>
        <w:contextualSpacing/>
        <w:jc w:val="both"/>
        <w:rPr>
          <w:b w:val="0"/>
          <w:i/>
          <w:sz w:val="20"/>
          <w:szCs w:val="20"/>
        </w:rPr>
      </w:pPr>
      <w:r w:rsidRPr="00B56722">
        <w:rPr>
          <w:b w:val="0"/>
          <w:i/>
          <w:sz w:val="20"/>
          <w:szCs w:val="20"/>
        </w:rPr>
        <w:t>Other studies done in Africa</w:t>
      </w: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 xml:space="preserve">It has been established that disability is a cause and consequence of poverty. </w:t>
      </w:r>
      <w:proofErr w:type="spellStart"/>
      <w:r w:rsidRPr="00627011">
        <w:rPr>
          <w:b w:val="0"/>
          <w:bCs w:val="0"/>
          <w:sz w:val="20"/>
          <w:szCs w:val="20"/>
        </w:rPr>
        <w:t>Mannan</w:t>
      </w:r>
      <w:proofErr w:type="spellEnd"/>
      <w:r w:rsidRPr="00627011">
        <w:rPr>
          <w:b w:val="0"/>
          <w:bCs w:val="0"/>
          <w:sz w:val="20"/>
          <w:szCs w:val="20"/>
        </w:rPr>
        <w:t xml:space="preserve"> (2004) </w:t>
      </w:r>
      <w:r w:rsidR="00675AE2" w:rsidRPr="00627011">
        <w:rPr>
          <w:b w:val="0"/>
          <w:bCs w:val="0"/>
          <w:sz w:val="20"/>
          <w:szCs w:val="20"/>
        </w:rPr>
        <w:t>expressed</w:t>
      </w:r>
      <w:r w:rsidRPr="00627011">
        <w:rPr>
          <w:b w:val="0"/>
          <w:bCs w:val="0"/>
          <w:i/>
          <w:sz w:val="20"/>
          <w:szCs w:val="20"/>
        </w:rPr>
        <w:t xml:space="preserve"> </w:t>
      </w:r>
      <w:r w:rsidRPr="00627011">
        <w:rPr>
          <w:b w:val="0"/>
          <w:bCs w:val="0"/>
          <w:sz w:val="20"/>
          <w:szCs w:val="20"/>
        </w:rPr>
        <w:t>this well when he wrote:</w:t>
      </w:r>
    </w:p>
    <w:p w:rsidR="00B56722" w:rsidRDefault="00B56722" w:rsidP="00B56722">
      <w:pPr>
        <w:ind w:right="720"/>
        <w:contextualSpacing/>
        <w:jc w:val="both"/>
        <w:rPr>
          <w:bCs/>
          <w:color w:val="000000"/>
          <w:sz w:val="20"/>
          <w:szCs w:val="20"/>
        </w:rPr>
      </w:pPr>
    </w:p>
    <w:p w:rsidR="005F3F4B" w:rsidRPr="00B56722" w:rsidRDefault="005F3F4B" w:rsidP="005727C8">
      <w:pPr>
        <w:ind w:right="-9"/>
        <w:contextualSpacing/>
        <w:jc w:val="both"/>
        <w:rPr>
          <w:i/>
          <w:sz w:val="20"/>
          <w:szCs w:val="20"/>
        </w:rPr>
      </w:pPr>
      <w:r w:rsidRPr="00B56722">
        <w:rPr>
          <w:bCs/>
          <w:i/>
          <w:color w:val="000000"/>
          <w:sz w:val="20"/>
          <w:szCs w:val="20"/>
        </w:rPr>
        <w:t>L</w:t>
      </w:r>
      <w:r w:rsidRPr="00B56722">
        <w:rPr>
          <w:i/>
          <w:sz w:val="20"/>
          <w:szCs w:val="20"/>
        </w:rPr>
        <w:t xml:space="preserve">inkages between disability and poverty are well established, as is the fact that poverty perpetuates ill health. Poverty causes disability through malnutrition, lack of access to health care and unhealthy living conditions. Also disability in turn can cause poverty by preventing the full participation of people with disabilities in the economic and social life of their communities, especially if reasonable accommodations are not available in accessing education, health and employment. The linkages lead to lack of access and opportunities, inequities and disparities in access to health knowledge, health promotion and the prevention of diseases, primary health care services, essential drugs, emergency medical care, and rehabilitation services. </w:t>
      </w:r>
    </w:p>
    <w:p w:rsidR="005F3F4B" w:rsidRPr="00627011" w:rsidRDefault="005F3F4B"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Africa</w:t>
      </w:r>
      <w:r w:rsidR="00C66F6A" w:rsidRPr="00627011">
        <w:rPr>
          <w:b w:val="0"/>
          <w:bCs w:val="0"/>
          <w:sz w:val="20"/>
          <w:szCs w:val="20"/>
        </w:rPr>
        <w:t xml:space="preserve"> is a large continent debilitated by </w:t>
      </w:r>
      <w:r w:rsidRPr="00627011">
        <w:rPr>
          <w:b w:val="0"/>
          <w:bCs w:val="0"/>
          <w:sz w:val="20"/>
          <w:szCs w:val="20"/>
        </w:rPr>
        <w:t>strife and most of its countries are characterized by low incomes, high prevalence of communicable diseases and malnutrition, low life expectancy and poorly staffed services (</w:t>
      </w:r>
      <w:proofErr w:type="spellStart"/>
      <w:r w:rsidRPr="00627011">
        <w:rPr>
          <w:b w:val="0"/>
          <w:bCs w:val="0"/>
          <w:sz w:val="20"/>
          <w:szCs w:val="20"/>
        </w:rPr>
        <w:t>Okasha</w:t>
      </w:r>
      <w:proofErr w:type="spellEnd"/>
      <w:r w:rsidRPr="00627011">
        <w:rPr>
          <w:b w:val="0"/>
          <w:bCs w:val="0"/>
          <w:sz w:val="20"/>
          <w:szCs w:val="20"/>
        </w:rPr>
        <w:t xml:space="preserve"> (2002). All these health problems may lead to disability. The United Nations Population Information Network estimates that there are almost 800 million people living with disability in Africa (</w:t>
      </w:r>
      <w:proofErr w:type="spellStart"/>
      <w:r w:rsidRPr="00627011">
        <w:rPr>
          <w:b w:val="0"/>
          <w:bCs w:val="0"/>
          <w:sz w:val="20"/>
          <w:szCs w:val="20"/>
        </w:rPr>
        <w:t>Onasanya</w:t>
      </w:r>
      <w:proofErr w:type="spellEnd"/>
      <w:r w:rsidRPr="00627011">
        <w:rPr>
          <w:b w:val="0"/>
          <w:bCs w:val="0"/>
          <w:sz w:val="20"/>
          <w:szCs w:val="20"/>
        </w:rPr>
        <w:t xml:space="preserve"> undated). These scary s</w:t>
      </w:r>
      <w:r w:rsidR="00C66F6A" w:rsidRPr="00627011">
        <w:rPr>
          <w:b w:val="0"/>
          <w:bCs w:val="0"/>
          <w:sz w:val="20"/>
          <w:szCs w:val="20"/>
        </w:rPr>
        <w:t>tatistics require urgent steps</w:t>
      </w:r>
      <w:r w:rsidRPr="00627011">
        <w:rPr>
          <w:b w:val="0"/>
          <w:bCs w:val="0"/>
          <w:sz w:val="20"/>
          <w:szCs w:val="20"/>
        </w:rPr>
        <w:t xml:space="preserve"> to redre</w:t>
      </w:r>
      <w:r w:rsidRPr="00627011">
        <w:rPr>
          <w:b w:val="0"/>
          <w:bCs w:val="0"/>
          <w:i/>
          <w:sz w:val="20"/>
          <w:szCs w:val="20"/>
        </w:rPr>
        <w:t>s</w:t>
      </w:r>
      <w:r w:rsidRPr="00627011">
        <w:rPr>
          <w:b w:val="0"/>
          <w:bCs w:val="0"/>
          <w:sz w:val="20"/>
          <w:szCs w:val="20"/>
        </w:rPr>
        <w:t>s this problem. Malnutrition in its various forms is an additional major cause of disability in Africa where two-fifths of children are malnourished (</w:t>
      </w:r>
      <w:proofErr w:type="spellStart"/>
      <w:r w:rsidRPr="00627011">
        <w:rPr>
          <w:b w:val="0"/>
          <w:bCs w:val="0"/>
          <w:sz w:val="20"/>
          <w:szCs w:val="20"/>
        </w:rPr>
        <w:t>Mitra</w:t>
      </w:r>
      <w:proofErr w:type="spellEnd"/>
      <w:r w:rsidRPr="00627011">
        <w:rPr>
          <w:b w:val="0"/>
          <w:bCs w:val="0"/>
          <w:sz w:val="20"/>
          <w:szCs w:val="20"/>
        </w:rPr>
        <w:t>, 2004). Werner (1990) visited Angola</w:t>
      </w:r>
      <w:r w:rsidR="006113A0" w:rsidRPr="00627011">
        <w:rPr>
          <w:b w:val="0"/>
          <w:bCs w:val="0"/>
          <w:sz w:val="20"/>
          <w:szCs w:val="20"/>
        </w:rPr>
        <w:t>,</w:t>
      </w:r>
      <w:r w:rsidRPr="00627011">
        <w:rPr>
          <w:b w:val="0"/>
          <w:bCs w:val="0"/>
          <w:sz w:val="20"/>
          <w:szCs w:val="20"/>
        </w:rPr>
        <w:t xml:space="preserve"> a country that had been engulfed in conflicts and civil strife for many years</w:t>
      </w:r>
      <w:r w:rsidR="006113A0" w:rsidRPr="00627011">
        <w:rPr>
          <w:b w:val="0"/>
          <w:bCs w:val="0"/>
          <w:sz w:val="20"/>
          <w:szCs w:val="20"/>
        </w:rPr>
        <w:t>,</w:t>
      </w:r>
      <w:r w:rsidRPr="00627011">
        <w:rPr>
          <w:b w:val="0"/>
          <w:bCs w:val="0"/>
          <w:sz w:val="20"/>
          <w:szCs w:val="20"/>
        </w:rPr>
        <w:t xml:space="preserve"> and says that most of the disabilities there were due to amputation or polio.  The long drawn</w:t>
      </w:r>
      <w:r w:rsidRPr="00627011">
        <w:rPr>
          <w:b w:val="0"/>
          <w:bCs w:val="0"/>
          <w:i/>
          <w:sz w:val="20"/>
          <w:szCs w:val="20"/>
        </w:rPr>
        <w:t xml:space="preserve"> </w:t>
      </w:r>
      <w:r w:rsidRPr="00627011">
        <w:rPr>
          <w:b w:val="0"/>
          <w:bCs w:val="0"/>
          <w:sz w:val="20"/>
          <w:szCs w:val="20"/>
        </w:rPr>
        <w:t xml:space="preserve">civil war </w:t>
      </w:r>
      <w:r w:rsidR="006113A0" w:rsidRPr="00627011">
        <w:rPr>
          <w:b w:val="0"/>
          <w:bCs w:val="0"/>
          <w:sz w:val="20"/>
          <w:szCs w:val="20"/>
        </w:rPr>
        <w:t>left a lot of people disabled. He maintained that the incidence of polio wa</w:t>
      </w:r>
      <w:r w:rsidRPr="00627011">
        <w:rPr>
          <w:b w:val="0"/>
          <w:bCs w:val="0"/>
          <w:sz w:val="20"/>
          <w:szCs w:val="20"/>
        </w:rPr>
        <w:t>s due to breakdown of health services in a land where access to rural areas has been cut off by random but persiste</w:t>
      </w:r>
      <w:r w:rsidR="006113A0" w:rsidRPr="00627011">
        <w:rPr>
          <w:b w:val="0"/>
          <w:bCs w:val="0"/>
          <w:sz w:val="20"/>
          <w:szCs w:val="20"/>
        </w:rPr>
        <w:t>nt terrorist attacks along the road and pathways</w:t>
      </w:r>
      <w:r w:rsidRPr="00627011">
        <w:rPr>
          <w:b w:val="0"/>
          <w:bCs w:val="0"/>
          <w:sz w:val="20"/>
          <w:szCs w:val="20"/>
        </w:rPr>
        <w:t xml:space="preserve"> (Werner</w:t>
      </w:r>
      <w:r w:rsidR="006113A0" w:rsidRPr="00627011">
        <w:rPr>
          <w:b w:val="0"/>
          <w:bCs w:val="0"/>
          <w:sz w:val="20"/>
          <w:szCs w:val="20"/>
        </w:rPr>
        <w:t>,</w:t>
      </w:r>
      <w:r w:rsidRPr="00627011">
        <w:rPr>
          <w:b w:val="0"/>
          <w:bCs w:val="0"/>
          <w:sz w:val="20"/>
          <w:szCs w:val="20"/>
        </w:rPr>
        <w:t xml:space="preserve"> 1990). Warner (1990) also found out th</w:t>
      </w:r>
      <w:r w:rsidR="00A93F49" w:rsidRPr="00627011">
        <w:rPr>
          <w:b w:val="0"/>
          <w:bCs w:val="0"/>
          <w:sz w:val="20"/>
          <w:szCs w:val="20"/>
        </w:rPr>
        <w:t>at the prevalence of epilepsy was</w:t>
      </w:r>
      <w:r w:rsidRPr="00627011">
        <w:rPr>
          <w:b w:val="0"/>
          <w:bCs w:val="0"/>
          <w:sz w:val="20"/>
          <w:szCs w:val="20"/>
        </w:rPr>
        <w:t xml:space="preserve"> high and alcohol, tobac</w:t>
      </w:r>
      <w:r w:rsidR="00A93F49" w:rsidRPr="00627011">
        <w:rPr>
          <w:b w:val="0"/>
          <w:bCs w:val="0"/>
          <w:sz w:val="20"/>
          <w:szCs w:val="20"/>
        </w:rPr>
        <w:t>co and drug related problems were</w:t>
      </w:r>
      <w:r w:rsidRPr="00627011">
        <w:rPr>
          <w:b w:val="0"/>
          <w:bCs w:val="0"/>
          <w:sz w:val="20"/>
          <w:szCs w:val="20"/>
        </w:rPr>
        <w:t xml:space="preserve"> becoming an increasing concern for Africa. </w:t>
      </w:r>
    </w:p>
    <w:p w:rsidR="005F3F4B" w:rsidRPr="00627011" w:rsidRDefault="005F3F4B"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War, combined with poverty and recurrent drought</w:t>
      </w:r>
      <w:r w:rsidR="005C46B5" w:rsidRPr="00627011">
        <w:rPr>
          <w:b w:val="0"/>
          <w:bCs w:val="0"/>
          <w:sz w:val="20"/>
          <w:szCs w:val="20"/>
        </w:rPr>
        <w:t>,</w:t>
      </w:r>
      <w:r w:rsidRPr="00627011">
        <w:rPr>
          <w:b w:val="0"/>
          <w:bCs w:val="0"/>
          <w:sz w:val="20"/>
          <w:szCs w:val="20"/>
        </w:rPr>
        <w:t xml:space="preserve"> are said to have increased the incidence of impairment, leading to disability in children in Mozambique (EENET, 1998). EENET further reports:</w:t>
      </w:r>
    </w:p>
    <w:p w:rsidR="00B56722" w:rsidRDefault="00B56722" w:rsidP="00B56722">
      <w:pPr>
        <w:pStyle w:val="Title"/>
        <w:spacing w:line="240" w:lineRule="auto"/>
        <w:ind w:right="1800"/>
        <w:contextualSpacing/>
        <w:jc w:val="both"/>
        <w:rPr>
          <w:b w:val="0"/>
          <w:bCs w:val="0"/>
          <w:sz w:val="20"/>
          <w:szCs w:val="20"/>
        </w:rPr>
      </w:pPr>
    </w:p>
    <w:p w:rsidR="005F3F4B" w:rsidRPr="00627011" w:rsidRDefault="005F3F4B" w:rsidP="005727C8">
      <w:pPr>
        <w:pStyle w:val="Title"/>
        <w:spacing w:line="240" w:lineRule="auto"/>
        <w:ind w:right="-9"/>
        <w:contextualSpacing/>
        <w:jc w:val="both"/>
        <w:rPr>
          <w:b w:val="0"/>
          <w:bCs w:val="0"/>
          <w:sz w:val="20"/>
          <w:szCs w:val="20"/>
        </w:rPr>
      </w:pPr>
      <w:r w:rsidRPr="00B56722">
        <w:rPr>
          <w:b w:val="0"/>
          <w:bCs w:val="0"/>
          <w:i/>
          <w:sz w:val="20"/>
          <w:szCs w:val="20"/>
        </w:rPr>
        <w:t>Causes of disability related to underdevelopment and poverty range from malnutrition, vitamin deficiency and the spread of infectious diseases to problems in pregnancy and childbirth and a general lack of resources, particularly in the health and education sectors</w:t>
      </w:r>
      <w:r w:rsidRPr="00627011">
        <w:rPr>
          <w:b w:val="0"/>
          <w:bCs w:val="0"/>
          <w:sz w:val="20"/>
          <w:szCs w:val="20"/>
        </w:rPr>
        <w:t xml:space="preserve"> (p.2).</w:t>
      </w:r>
    </w:p>
    <w:p w:rsidR="005F3F4B" w:rsidRPr="00627011" w:rsidRDefault="005F3F4B" w:rsidP="00627011">
      <w:pPr>
        <w:pStyle w:val="Title"/>
        <w:spacing w:line="240" w:lineRule="auto"/>
        <w:ind w:left="720" w:right="1260"/>
        <w:contextualSpacing/>
        <w:jc w:val="both"/>
        <w:rPr>
          <w:b w:val="0"/>
          <w:bCs w:val="0"/>
          <w:sz w:val="20"/>
          <w:szCs w:val="20"/>
        </w:rPr>
      </w:pPr>
    </w:p>
    <w:p w:rsidR="005F3F4B" w:rsidRPr="00627011" w:rsidRDefault="005F3F4B" w:rsidP="00627011">
      <w:pPr>
        <w:pStyle w:val="BodyText"/>
        <w:spacing w:line="240" w:lineRule="auto"/>
        <w:contextualSpacing/>
        <w:rPr>
          <w:sz w:val="20"/>
          <w:szCs w:val="20"/>
        </w:rPr>
      </w:pPr>
      <w:r w:rsidRPr="00627011">
        <w:rPr>
          <w:sz w:val="20"/>
          <w:szCs w:val="20"/>
        </w:rPr>
        <w:t>In Burundi, reports show that despite a 10-year civil war, diseases remained the major causes of disability and mortality, the major reasons including high costs of medical care, long distances to health services and ignorance (</w:t>
      </w:r>
      <w:proofErr w:type="gramStart"/>
      <w:r w:rsidRPr="00627011">
        <w:rPr>
          <w:sz w:val="20"/>
          <w:szCs w:val="20"/>
        </w:rPr>
        <w:t>UN ,2003</w:t>
      </w:r>
      <w:proofErr w:type="gramEnd"/>
      <w:r w:rsidRPr="00627011">
        <w:rPr>
          <w:sz w:val="20"/>
          <w:szCs w:val="20"/>
        </w:rPr>
        <w:t>).</w:t>
      </w:r>
    </w:p>
    <w:p w:rsidR="005F3F4B" w:rsidRPr="00627011" w:rsidRDefault="005F3F4B" w:rsidP="00627011">
      <w:pPr>
        <w:pStyle w:val="BodyText"/>
        <w:spacing w:line="240" w:lineRule="auto"/>
        <w:contextualSpacing/>
        <w:rPr>
          <w:sz w:val="20"/>
          <w:szCs w:val="20"/>
        </w:rPr>
      </w:pPr>
    </w:p>
    <w:p w:rsidR="005F3F4B" w:rsidRPr="00627011" w:rsidRDefault="005F3F4B" w:rsidP="00627011">
      <w:pPr>
        <w:contextualSpacing/>
        <w:jc w:val="both"/>
        <w:rPr>
          <w:sz w:val="20"/>
          <w:szCs w:val="20"/>
        </w:rPr>
      </w:pPr>
      <w:r w:rsidRPr="00627011">
        <w:rPr>
          <w:sz w:val="20"/>
          <w:szCs w:val="20"/>
        </w:rPr>
        <w:t xml:space="preserve">Injuries have also been recognized as a major public health problem in both developed and less developed countries and it has been acknowledged that this problem is growing rapidly in sub-Saharan Africa </w:t>
      </w:r>
      <w:r w:rsidR="005C46B5" w:rsidRPr="00627011">
        <w:rPr>
          <w:sz w:val="20"/>
          <w:szCs w:val="20"/>
        </w:rPr>
        <w:t>(</w:t>
      </w:r>
      <w:proofErr w:type="spellStart"/>
      <w:r w:rsidR="005C46B5" w:rsidRPr="00627011">
        <w:rPr>
          <w:sz w:val="20"/>
          <w:szCs w:val="20"/>
        </w:rPr>
        <w:t>Moshiro</w:t>
      </w:r>
      <w:proofErr w:type="spellEnd"/>
      <w:r w:rsidR="005C46B5" w:rsidRPr="00627011">
        <w:rPr>
          <w:sz w:val="20"/>
          <w:szCs w:val="20"/>
        </w:rPr>
        <w:t xml:space="preserve">, </w:t>
      </w:r>
      <w:proofErr w:type="spellStart"/>
      <w:r w:rsidR="005C46B5" w:rsidRPr="00627011">
        <w:rPr>
          <w:sz w:val="20"/>
          <w:szCs w:val="20"/>
        </w:rPr>
        <w:t>Heuch</w:t>
      </w:r>
      <w:proofErr w:type="spellEnd"/>
      <w:r w:rsidR="005C46B5" w:rsidRPr="00627011">
        <w:rPr>
          <w:sz w:val="20"/>
          <w:szCs w:val="20"/>
        </w:rPr>
        <w:t xml:space="preserve">, </w:t>
      </w:r>
      <w:proofErr w:type="spellStart"/>
      <w:r w:rsidR="005C46B5" w:rsidRPr="00627011">
        <w:rPr>
          <w:sz w:val="20"/>
          <w:szCs w:val="20"/>
        </w:rPr>
        <w:t>Nordrehaug</w:t>
      </w:r>
      <w:proofErr w:type="spellEnd"/>
      <w:r w:rsidR="005C46B5" w:rsidRPr="00627011">
        <w:rPr>
          <w:sz w:val="20"/>
          <w:szCs w:val="20"/>
        </w:rPr>
        <w:t xml:space="preserve"> </w:t>
      </w:r>
      <w:proofErr w:type="spellStart"/>
      <w:r w:rsidR="005C46B5" w:rsidRPr="00627011">
        <w:rPr>
          <w:sz w:val="20"/>
          <w:szCs w:val="20"/>
        </w:rPr>
        <w:t>Astrom</w:t>
      </w:r>
      <w:proofErr w:type="spellEnd"/>
      <w:r w:rsidR="005C46B5" w:rsidRPr="00627011">
        <w:rPr>
          <w:sz w:val="20"/>
          <w:szCs w:val="20"/>
        </w:rPr>
        <w:t xml:space="preserve">, </w:t>
      </w:r>
      <w:proofErr w:type="spellStart"/>
      <w:r w:rsidR="005C46B5" w:rsidRPr="00627011">
        <w:rPr>
          <w:sz w:val="20"/>
          <w:szCs w:val="20"/>
        </w:rPr>
        <w:t>Setel</w:t>
      </w:r>
      <w:proofErr w:type="spellEnd"/>
      <w:r w:rsidR="005C46B5" w:rsidRPr="00627011">
        <w:rPr>
          <w:sz w:val="20"/>
          <w:szCs w:val="20"/>
        </w:rPr>
        <w:t xml:space="preserve">, </w:t>
      </w:r>
      <w:proofErr w:type="spellStart"/>
      <w:r w:rsidR="005C46B5" w:rsidRPr="00627011">
        <w:rPr>
          <w:sz w:val="20"/>
          <w:szCs w:val="20"/>
        </w:rPr>
        <w:t>Hemed</w:t>
      </w:r>
      <w:proofErr w:type="spellEnd"/>
      <w:r w:rsidR="005C46B5" w:rsidRPr="00627011">
        <w:rPr>
          <w:sz w:val="20"/>
          <w:szCs w:val="20"/>
        </w:rPr>
        <w:t xml:space="preserve"> &amp; </w:t>
      </w:r>
      <w:proofErr w:type="spellStart"/>
      <w:r w:rsidR="005C46B5" w:rsidRPr="00627011">
        <w:rPr>
          <w:sz w:val="20"/>
          <w:szCs w:val="20"/>
        </w:rPr>
        <w:t>Kvale</w:t>
      </w:r>
      <w:proofErr w:type="spellEnd"/>
      <w:r w:rsidR="005C46B5" w:rsidRPr="00627011">
        <w:rPr>
          <w:sz w:val="20"/>
          <w:szCs w:val="20"/>
        </w:rPr>
        <w:t>, 2005)</w:t>
      </w:r>
      <w:r w:rsidR="0091449B" w:rsidRPr="00627011">
        <w:rPr>
          <w:sz w:val="20"/>
          <w:szCs w:val="20"/>
        </w:rPr>
        <w:t>.</w:t>
      </w:r>
      <w:r w:rsidRPr="00627011">
        <w:rPr>
          <w:sz w:val="20"/>
          <w:szCs w:val="20"/>
        </w:rPr>
        <w:t xml:space="preserve"> Studies in Tanzania show that injuries are </w:t>
      </w:r>
      <w:proofErr w:type="gramStart"/>
      <w:r w:rsidRPr="00627011">
        <w:rPr>
          <w:sz w:val="20"/>
          <w:szCs w:val="20"/>
        </w:rPr>
        <w:t>an</w:t>
      </w:r>
      <w:proofErr w:type="gramEnd"/>
      <w:r w:rsidRPr="00627011">
        <w:rPr>
          <w:sz w:val="20"/>
          <w:szCs w:val="20"/>
        </w:rPr>
        <w:t xml:space="preserve"> major cause of </w:t>
      </w:r>
      <w:r w:rsidR="0091449B" w:rsidRPr="00627011">
        <w:rPr>
          <w:sz w:val="20"/>
          <w:szCs w:val="20"/>
        </w:rPr>
        <w:t>death among adults and accounts</w:t>
      </w:r>
      <w:r w:rsidRPr="00627011">
        <w:rPr>
          <w:sz w:val="20"/>
          <w:szCs w:val="20"/>
        </w:rPr>
        <w:t xml:space="preserve"> for 12 percent of all admissions at </w:t>
      </w:r>
      <w:r w:rsidRPr="00627011">
        <w:rPr>
          <w:sz w:val="20"/>
          <w:szCs w:val="20"/>
        </w:rPr>
        <w:lastRenderedPageBreak/>
        <w:t>the national hospital in the country's largest city (</w:t>
      </w:r>
      <w:proofErr w:type="spellStart"/>
      <w:r w:rsidR="0091449B" w:rsidRPr="00627011">
        <w:rPr>
          <w:sz w:val="20"/>
          <w:szCs w:val="20"/>
        </w:rPr>
        <w:t>Moshiro</w:t>
      </w:r>
      <w:proofErr w:type="spellEnd"/>
      <w:r w:rsidR="0091449B" w:rsidRPr="00627011">
        <w:rPr>
          <w:sz w:val="20"/>
          <w:szCs w:val="20"/>
        </w:rPr>
        <w:t xml:space="preserve"> et al</w:t>
      </w:r>
      <w:r w:rsidR="00885E7F" w:rsidRPr="00627011">
        <w:rPr>
          <w:sz w:val="20"/>
          <w:szCs w:val="20"/>
        </w:rPr>
        <w:t>.,</w:t>
      </w:r>
      <w:r w:rsidR="0091449B" w:rsidRPr="00627011">
        <w:rPr>
          <w:sz w:val="20"/>
          <w:szCs w:val="20"/>
        </w:rPr>
        <w:t xml:space="preserve"> 2005).</w:t>
      </w:r>
      <w:r w:rsidR="003F1660">
        <w:rPr>
          <w:sz w:val="20"/>
          <w:szCs w:val="20"/>
        </w:rPr>
        <w:t xml:space="preserve"> It has besides been reported: </w:t>
      </w:r>
      <w:r w:rsidRPr="003F1660">
        <w:rPr>
          <w:i/>
          <w:sz w:val="20"/>
          <w:szCs w:val="20"/>
        </w:rPr>
        <w:t>disability at birth or various causes such as injury, disease or aging is now becoming a public health problem in Tanzania due to changes in lifestyles and economic conditions</w:t>
      </w:r>
      <w:r w:rsidRPr="00627011">
        <w:rPr>
          <w:sz w:val="20"/>
          <w:szCs w:val="20"/>
        </w:rPr>
        <w:t xml:space="preserve"> (United Republic of Tanzania, 2001 p.17). In Africa, there also is evidence that many people become disabled because they cannot afford health care </w:t>
      </w:r>
      <w:proofErr w:type="spellStart"/>
      <w:r w:rsidRPr="00627011">
        <w:rPr>
          <w:sz w:val="20"/>
          <w:szCs w:val="20"/>
        </w:rPr>
        <w:t>Mitra</w:t>
      </w:r>
      <w:proofErr w:type="spellEnd"/>
      <w:r w:rsidRPr="00627011">
        <w:rPr>
          <w:sz w:val="20"/>
          <w:szCs w:val="20"/>
        </w:rPr>
        <w:t xml:space="preserve"> (2004).</w:t>
      </w:r>
    </w:p>
    <w:p w:rsidR="003D5C32" w:rsidRPr="00627011" w:rsidRDefault="003D5C32" w:rsidP="00627011">
      <w:pPr>
        <w:pStyle w:val="Title"/>
        <w:spacing w:line="240" w:lineRule="auto"/>
        <w:contextualSpacing/>
        <w:jc w:val="both"/>
        <w:rPr>
          <w:b w:val="0"/>
          <w:sz w:val="20"/>
          <w:szCs w:val="20"/>
        </w:rPr>
      </w:pPr>
    </w:p>
    <w:p w:rsidR="005F3F4B" w:rsidRPr="00B56722" w:rsidRDefault="005F3F4B" w:rsidP="00627011">
      <w:pPr>
        <w:pStyle w:val="Title"/>
        <w:spacing w:line="240" w:lineRule="auto"/>
        <w:contextualSpacing/>
        <w:jc w:val="both"/>
        <w:rPr>
          <w:b w:val="0"/>
          <w:i/>
          <w:sz w:val="20"/>
          <w:szCs w:val="20"/>
        </w:rPr>
      </w:pPr>
      <w:r w:rsidRPr="00B56722">
        <w:rPr>
          <w:b w:val="0"/>
          <w:i/>
          <w:sz w:val="20"/>
          <w:szCs w:val="20"/>
        </w:rPr>
        <w:t>Purpose of the study</w:t>
      </w:r>
    </w:p>
    <w:p w:rsidR="00A02CA9" w:rsidRPr="00627011" w:rsidRDefault="00A02CA9" w:rsidP="00627011">
      <w:pPr>
        <w:pStyle w:val="Title"/>
        <w:spacing w:line="240" w:lineRule="auto"/>
        <w:contextualSpacing/>
        <w:jc w:val="both"/>
        <w:rPr>
          <w:b w:val="0"/>
          <w:sz w:val="20"/>
          <w:szCs w:val="20"/>
        </w:rPr>
      </w:pPr>
      <w:r w:rsidRPr="00627011">
        <w:rPr>
          <w:b w:val="0"/>
          <w:sz w:val="20"/>
          <w:szCs w:val="20"/>
        </w:rPr>
        <w:t>The purpose of this study was to find out from the parents what they knew or believed to be the causes of their children’s disabilities. Specifically the study wanted to find out, first of all, the environmental conditions where these parents lived with their children. This was deemed important because research results have proved that there is a connection between disability and poverty. Secondly, the study aimed at finding out the parents’ knowledge about the causes of the disabilities. Knowing the causes is important for the parents because they will be able to accept their children and cope with the situation or their condition.</w:t>
      </w:r>
    </w:p>
    <w:p w:rsidR="005F3F4B" w:rsidRPr="00627011" w:rsidRDefault="005F3F4B" w:rsidP="00627011">
      <w:pPr>
        <w:pStyle w:val="Title"/>
        <w:spacing w:line="240" w:lineRule="auto"/>
        <w:contextualSpacing/>
        <w:jc w:val="both"/>
        <w:rPr>
          <w:b w:val="0"/>
          <w:bCs w:val="0"/>
          <w:sz w:val="20"/>
          <w:szCs w:val="20"/>
        </w:rPr>
      </w:pPr>
    </w:p>
    <w:p w:rsidR="005F3F4B" w:rsidRPr="00B56722" w:rsidRDefault="005F3F4B" w:rsidP="00627011">
      <w:pPr>
        <w:pStyle w:val="Title"/>
        <w:spacing w:line="240" w:lineRule="auto"/>
        <w:contextualSpacing/>
        <w:jc w:val="both"/>
        <w:rPr>
          <w:sz w:val="20"/>
          <w:szCs w:val="20"/>
        </w:rPr>
      </w:pPr>
      <w:r w:rsidRPr="00B56722">
        <w:rPr>
          <w:sz w:val="20"/>
          <w:szCs w:val="20"/>
        </w:rPr>
        <w:t>Research Methodology</w:t>
      </w:r>
    </w:p>
    <w:p w:rsidR="005F3F4B" w:rsidRPr="00627011" w:rsidRDefault="004C39FC" w:rsidP="00627011">
      <w:pPr>
        <w:pStyle w:val="Title"/>
        <w:spacing w:line="240" w:lineRule="auto"/>
        <w:contextualSpacing/>
        <w:jc w:val="both"/>
        <w:rPr>
          <w:b w:val="0"/>
          <w:bCs w:val="0"/>
          <w:sz w:val="20"/>
          <w:szCs w:val="20"/>
        </w:rPr>
      </w:pPr>
      <w:r w:rsidRPr="00627011">
        <w:rPr>
          <w:b w:val="0"/>
          <w:bCs w:val="0"/>
          <w:i/>
          <w:sz w:val="20"/>
          <w:szCs w:val="20"/>
        </w:rPr>
        <w:t>Study area and population of the study:</w:t>
      </w:r>
      <w:r w:rsidRPr="00627011">
        <w:rPr>
          <w:b w:val="0"/>
          <w:bCs w:val="0"/>
          <w:sz w:val="20"/>
          <w:szCs w:val="20"/>
        </w:rPr>
        <w:t xml:space="preserve"> </w:t>
      </w:r>
      <w:r w:rsidR="005F3F4B" w:rsidRPr="00627011">
        <w:rPr>
          <w:b w:val="0"/>
          <w:bCs w:val="0"/>
          <w:sz w:val="20"/>
          <w:szCs w:val="20"/>
        </w:rPr>
        <w:t xml:space="preserve">This study was conducted in four regions namely Dar </w:t>
      </w:r>
      <w:proofErr w:type="spellStart"/>
      <w:r w:rsidR="005F3F4B" w:rsidRPr="00627011">
        <w:rPr>
          <w:b w:val="0"/>
          <w:bCs w:val="0"/>
          <w:sz w:val="20"/>
          <w:szCs w:val="20"/>
        </w:rPr>
        <w:t>es</w:t>
      </w:r>
      <w:proofErr w:type="spellEnd"/>
      <w:r w:rsidR="005F3F4B" w:rsidRPr="00627011">
        <w:rPr>
          <w:b w:val="0"/>
          <w:bCs w:val="0"/>
          <w:sz w:val="20"/>
          <w:szCs w:val="20"/>
        </w:rPr>
        <w:t xml:space="preserve"> Salaam, Dodoma</w:t>
      </w:r>
      <w:r w:rsidRPr="00627011">
        <w:rPr>
          <w:b w:val="0"/>
          <w:bCs w:val="0"/>
          <w:sz w:val="20"/>
          <w:szCs w:val="20"/>
        </w:rPr>
        <w:t xml:space="preserve">, Kilimanjaro and </w:t>
      </w:r>
      <w:proofErr w:type="spellStart"/>
      <w:r w:rsidRPr="00627011">
        <w:rPr>
          <w:b w:val="0"/>
          <w:bCs w:val="0"/>
          <w:sz w:val="20"/>
          <w:szCs w:val="20"/>
        </w:rPr>
        <w:t>Morogoro</w:t>
      </w:r>
      <w:proofErr w:type="spellEnd"/>
      <w:r w:rsidRPr="00627011">
        <w:rPr>
          <w:b w:val="0"/>
          <w:bCs w:val="0"/>
          <w:sz w:val="20"/>
          <w:szCs w:val="20"/>
        </w:rPr>
        <w:t>. The p</w:t>
      </w:r>
      <w:r w:rsidR="005F3F4B" w:rsidRPr="00627011">
        <w:rPr>
          <w:b w:val="0"/>
          <w:bCs w:val="0"/>
          <w:sz w:val="20"/>
          <w:szCs w:val="20"/>
        </w:rPr>
        <w:t>artic</w:t>
      </w:r>
      <w:r w:rsidR="002D4623" w:rsidRPr="00627011">
        <w:rPr>
          <w:b w:val="0"/>
          <w:bCs w:val="0"/>
          <w:sz w:val="20"/>
          <w:szCs w:val="20"/>
        </w:rPr>
        <w:t>ipants in</w:t>
      </w:r>
      <w:r w:rsidR="005F3F4B" w:rsidRPr="00627011">
        <w:rPr>
          <w:b w:val="0"/>
          <w:bCs w:val="0"/>
          <w:sz w:val="20"/>
          <w:szCs w:val="20"/>
        </w:rPr>
        <w:t xml:space="preserve"> the study were parents of children with visual impairment, hearing impairment and intellectual disabilities. </w:t>
      </w:r>
      <w:r w:rsidR="002D4623" w:rsidRPr="00627011">
        <w:rPr>
          <w:b w:val="0"/>
          <w:bCs w:val="0"/>
          <w:sz w:val="20"/>
          <w:szCs w:val="20"/>
        </w:rPr>
        <w:t xml:space="preserve">The children were those who attended schools and/or those who were known to have one form of disability or another in the communities visited. </w:t>
      </w:r>
      <w:r w:rsidR="005F3F4B" w:rsidRPr="00627011">
        <w:rPr>
          <w:b w:val="0"/>
          <w:bCs w:val="0"/>
          <w:sz w:val="20"/>
          <w:szCs w:val="20"/>
        </w:rPr>
        <w:t>The parents were</w:t>
      </w:r>
      <w:r w:rsidR="008D7F58" w:rsidRPr="00627011">
        <w:rPr>
          <w:b w:val="0"/>
          <w:bCs w:val="0"/>
          <w:sz w:val="20"/>
          <w:szCs w:val="20"/>
        </w:rPr>
        <w:t>, therefore, identified through schools and through village leaders. The researcher visited schools where children with disabilities attended and got the names and addresses of the parents. In the schools visited, only children with the three types of disabilities, that is, visual, hearing and intellectual impairments were admitted. Other parents whose children were not in schools were identified through the village leadership. The identified parents were visited in their homes.</w:t>
      </w:r>
    </w:p>
    <w:p w:rsidR="003D5C32" w:rsidRPr="00627011" w:rsidRDefault="003D5C32" w:rsidP="00627011">
      <w:pPr>
        <w:contextualSpacing/>
        <w:jc w:val="both"/>
        <w:rPr>
          <w:i/>
          <w:sz w:val="20"/>
          <w:szCs w:val="20"/>
        </w:rPr>
      </w:pPr>
    </w:p>
    <w:p w:rsidR="00CB5998" w:rsidRPr="00627011" w:rsidRDefault="00CB5998" w:rsidP="00627011">
      <w:pPr>
        <w:contextualSpacing/>
        <w:jc w:val="both"/>
        <w:rPr>
          <w:sz w:val="20"/>
          <w:szCs w:val="20"/>
        </w:rPr>
      </w:pPr>
      <w:r w:rsidRPr="00627011">
        <w:rPr>
          <w:i/>
          <w:sz w:val="20"/>
          <w:szCs w:val="20"/>
        </w:rPr>
        <w:t xml:space="preserve">Data collection methods: </w:t>
      </w:r>
      <w:r w:rsidR="00F6730E" w:rsidRPr="00627011">
        <w:rPr>
          <w:sz w:val="20"/>
          <w:szCs w:val="20"/>
        </w:rPr>
        <w:t>Three methods were used to collect data and these were structured interviews, observation and narratives. The interview guidelines included open-ended questions. Open-ended questions were used because they allowed respondents an opportunity to express their views on various issues as opposed to close-ended questions that tended to be restrictive (</w:t>
      </w:r>
      <w:proofErr w:type="spellStart"/>
      <w:r w:rsidR="00F6730E" w:rsidRPr="00627011">
        <w:rPr>
          <w:sz w:val="20"/>
          <w:szCs w:val="20"/>
        </w:rPr>
        <w:t>Ary</w:t>
      </w:r>
      <w:proofErr w:type="spellEnd"/>
      <w:r w:rsidR="00F6730E" w:rsidRPr="00627011">
        <w:rPr>
          <w:sz w:val="20"/>
          <w:szCs w:val="20"/>
        </w:rPr>
        <w:t xml:space="preserve">, </w:t>
      </w:r>
      <w:proofErr w:type="spellStart"/>
      <w:r w:rsidR="00F6730E" w:rsidRPr="00627011">
        <w:rPr>
          <w:sz w:val="20"/>
          <w:szCs w:val="20"/>
        </w:rPr>
        <w:t>Jaco</w:t>
      </w:r>
      <w:proofErr w:type="spellEnd"/>
      <w:r w:rsidR="00F6730E" w:rsidRPr="00627011">
        <w:rPr>
          <w:sz w:val="20"/>
          <w:szCs w:val="20"/>
        </w:rPr>
        <w:t xml:space="preserve"> &amp; </w:t>
      </w:r>
      <w:proofErr w:type="spellStart"/>
      <w:r w:rsidR="00F6730E" w:rsidRPr="00627011">
        <w:rPr>
          <w:sz w:val="20"/>
          <w:szCs w:val="20"/>
        </w:rPr>
        <w:t>Razavieh</w:t>
      </w:r>
      <w:proofErr w:type="spellEnd"/>
      <w:r w:rsidR="00F6730E" w:rsidRPr="00627011">
        <w:rPr>
          <w:sz w:val="20"/>
          <w:szCs w:val="20"/>
        </w:rPr>
        <w:t>, 1996).</w:t>
      </w:r>
      <w:r w:rsidR="007F1C75" w:rsidRPr="00627011">
        <w:rPr>
          <w:sz w:val="20"/>
          <w:szCs w:val="20"/>
        </w:rPr>
        <w:t xml:space="preserve"> Open-ended interview questions also allowed the researcher to observe and record feelings and emotions. In addition, extra questions were used as needed to clarify or add information.</w:t>
      </w:r>
    </w:p>
    <w:p w:rsidR="009D47F8" w:rsidRPr="00627011" w:rsidRDefault="009D47F8" w:rsidP="00627011">
      <w:pPr>
        <w:contextualSpacing/>
        <w:jc w:val="both"/>
        <w:rPr>
          <w:sz w:val="20"/>
          <w:szCs w:val="20"/>
        </w:rPr>
      </w:pPr>
    </w:p>
    <w:p w:rsidR="009D47F8" w:rsidRPr="00627011" w:rsidRDefault="009D47F8" w:rsidP="00627011">
      <w:pPr>
        <w:contextualSpacing/>
        <w:jc w:val="both"/>
        <w:rPr>
          <w:sz w:val="20"/>
          <w:szCs w:val="20"/>
        </w:rPr>
      </w:pPr>
      <w:r w:rsidRPr="00627011">
        <w:rPr>
          <w:i/>
          <w:sz w:val="20"/>
          <w:szCs w:val="20"/>
        </w:rPr>
        <w:t>Narratives:</w:t>
      </w:r>
      <w:r w:rsidRPr="00627011">
        <w:rPr>
          <w:sz w:val="20"/>
          <w:szCs w:val="20"/>
        </w:rPr>
        <w:t xml:space="preserve"> Data was also collected through personal narratives of parents of the children with disabilities. This method was considered useful because it provided an opportunity for the researcher to have detailed in-depth discussions with such parents about their experiences and what they thought were the causes of their children’s disabilities</w:t>
      </w:r>
      <w:r w:rsidR="009C08B9" w:rsidRPr="00627011">
        <w:rPr>
          <w:sz w:val="20"/>
          <w:szCs w:val="20"/>
        </w:rPr>
        <w:t>.</w:t>
      </w:r>
    </w:p>
    <w:p w:rsidR="009C08B9" w:rsidRPr="00627011" w:rsidRDefault="009C08B9" w:rsidP="00627011">
      <w:pPr>
        <w:contextualSpacing/>
        <w:jc w:val="both"/>
        <w:rPr>
          <w:sz w:val="20"/>
          <w:szCs w:val="20"/>
        </w:rPr>
      </w:pPr>
    </w:p>
    <w:p w:rsidR="009C08B9" w:rsidRPr="00627011" w:rsidRDefault="00CC6983" w:rsidP="00627011">
      <w:pPr>
        <w:contextualSpacing/>
        <w:jc w:val="both"/>
        <w:rPr>
          <w:sz w:val="20"/>
          <w:szCs w:val="20"/>
        </w:rPr>
      </w:pPr>
      <w:r w:rsidRPr="00627011">
        <w:rPr>
          <w:i/>
          <w:sz w:val="20"/>
          <w:szCs w:val="20"/>
        </w:rPr>
        <w:t>Observation</w:t>
      </w:r>
      <w:r w:rsidRPr="00627011">
        <w:rPr>
          <w:sz w:val="20"/>
          <w:szCs w:val="20"/>
        </w:rPr>
        <w:t>:</w:t>
      </w:r>
      <w:r w:rsidR="00B54E95" w:rsidRPr="00627011">
        <w:rPr>
          <w:sz w:val="20"/>
          <w:szCs w:val="20"/>
        </w:rPr>
        <w:t xml:space="preserve"> The observation method was</w:t>
      </w:r>
      <w:r w:rsidRPr="00627011">
        <w:rPr>
          <w:sz w:val="20"/>
          <w:szCs w:val="20"/>
        </w:rPr>
        <w:t xml:space="preserve"> used to learn about the surroundings where the children lived and were raised.</w:t>
      </w:r>
      <w:r w:rsidR="00D05952" w:rsidRPr="00627011">
        <w:rPr>
          <w:sz w:val="20"/>
          <w:szCs w:val="20"/>
        </w:rPr>
        <w:t xml:space="preserve"> This was essential because it provided a picture of the facilities available in the homes such as water and toilets. Such facilities are essential for the health and well being of individuals.</w:t>
      </w:r>
    </w:p>
    <w:p w:rsidR="006412E6" w:rsidRPr="00627011" w:rsidRDefault="006412E6" w:rsidP="00627011">
      <w:pPr>
        <w:contextualSpacing/>
        <w:jc w:val="both"/>
        <w:rPr>
          <w:sz w:val="20"/>
          <w:szCs w:val="20"/>
        </w:rPr>
      </w:pPr>
    </w:p>
    <w:p w:rsidR="005F3F4B" w:rsidRPr="00B56722" w:rsidRDefault="005F3F4B" w:rsidP="00627011">
      <w:pPr>
        <w:contextualSpacing/>
        <w:jc w:val="both"/>
        <w:rPr>
          <w:b/>
          <w:sz w:val="20"/>
          <w:szCs w:val="20"/>
        </w:rPr>
      </w:pPr>
      <w:r w:rsidRPr="00B56722">
        <w:rPr>
          <w:b/>
          <w:sz w:val="20"/>
          <w:szCs w:val="20"/>
        </w:rPr>
        <w:t>Research findings and discussions</w:t>
      </w:r>
    </w:p>
    <w:p w:rsidR="006412E6" w:rsidRPr="00627011" w:rsidRDefault="006412E6" w:rsidP="00627011">
      <w:pPr>
        <w:contextualSpacing/>
        <w:jc w:val="both"/>
        <w:rPr>
          <w:sz w:val="20"/>
          <w:szCs w:val="20"/>
        </w:rPr>
      </w:pPr>
      <w:r w:rsidRPr="00627011">
        <w:rPr>
          <w:sz w:val="20"/>
          <w:szCs w:val="20"/>
        </w:rPr>
        <w:t xml:space="preserve">The background information of the participants, the home environment where children with disabilities were raised and the causes </w:t>
      </w:r>
      <w:r w:rsidR="00B54E95" w:rsidRPr="00627011">
        <w:rPr>
          <w:sz w:val="20"/>
          <w:szCs w:val="20"/>
        </w:rPr>
        <w:t>of disabilities as mentioned by the</w:t>
      </w:r>
      <w:r w:rsidRPr="00627011">
        <w:rPr>
          <w:sz w:val="20"/>
          <w:szCs w:val="20"/>
        </w:rPr>
        <w:t xml:space="preserve"> parents are reported here. The participants</w:t>
      </w:r>
      <w:r w:rsidR="00B54E95" w:rsidRPr="00627011">
        <w:rPr>
          <w:sz w:val="20"/>
          <w:szCs w:val="20"/>
        </w:rPr>
        <w:t>,</w:t>
      </w:r>
      <w:r w:rsidRPr="00627011">
        <w:rPr>
          <w:sz w:val="20"/>
          <w:szCs w:val="20"/>
        </w:rPr>
        <w:t xml:space="preserve"> who were the parents, and their living environments, had some connection to the causes of disabilities. Parents mentioned what they thought were the causes of</w:t>
      </w:r>
      <w:r w:rsidR="00B54E95" w:rsidRPr="00627011">
        <w:rPr>
          <w:sz w:val="20"/>
          <w:szCs w:val="20"/>
        </w:rPr>
        <w:t xml:space="preserve"> their children’s disabilities </w:t>
      </w:r>
      <w:r w:rsidRPr="00627011">
        <w:rPr>
          <w:sz w:val="20"/>
          <w:szCs w:val="20"/>
        </w:rPr>
        <w:t>while some of them did not know.</w:t>
      </w:r>
    </w:p>
    <w:p w:rsidR="003D5C32" w:rsidRPr="00627011" w:rsidRDefault="003D5C32" w:rsidP="00627011">
      <w:pPr>
        <w:contextualSpacing/>
        <w:jc w:val="both"/>
        <w:rPr>
          <w:bCs/>
          <w:sz w:val="20"/>
          <w:szCs w:val="20"/>
        </w:rPr>
      </w:pPr>
    </w:p>
    <w:p w:rsidR="005F3F4B" w:rsidRPr="00B56722" w:rsidRDefault="005F3F4B" w:rsidP="00627011">
      <w:pPr>
        <w:contextualSpacing/>
        <w:jc w:val="both"/>
        <w:rPr>
          <w:i/>
          <w:sz w:val="20"/>
          <w:szCs w:val="20"/>
        </w:rPr>
      </w:pPr>
      <w:r w:rsidRPr="00B56722">
        <w:rPr>
          <w:i/>
          <w:sz w:val="20"/>
          <w:szCs w:val="20"/>
        </w:rPr>
        <w:t>Background information of parents</w:t>
      </w:r>
    </w:p>
    <w:p w:rsidR="00644790" w:rsidRPr="00627011" w:rsidRDefault="00644790" w:rsidP="00627011">
      <w:pPr>
        <w:contextualSpacing/>
        <w:jc w:val="both"/>
        <w:rPr>
          <w:sz w:val="20"/>
          <w:szCs w:val="20"/>
        </w:rPr>
      </w:pPr>
      <w:r w:rsidRPr="00627011">
        <w:rPr>
          <w:i/>
          <w:sz w:val="20"/>
          <w:szCs w:val="20"/>
        </w:rPr>
        <w:t xml:space="preserve">Age and gender: </w:t>
      </w:r>
      <w:r w:rsidR="00893B3A" w:rsidRPr="00627011">
        <w:rPr>
          <w:sz w:val="20"/>
          <w:szCs w:val="20"/>
        </w:rPr>
        <w:t xml:space="preserve">The background information of the parents was divided into four main sections, namely age differences and gender, level of education, employment and </w:t>
      </w:r>
      <w:proofErr w:type="spellStart"/>
      <w:r w:rsidR="00893B3A" w:rsidRPr="00627011">
        <w:rPr>
          <w:sz w:val="20"/>
          <w:szCs w:val="20"/>
        </w:rPr>
        <w:t>maririal</w:t>
      </w:r>
      <w:proofErr w:type="spellEnd"/>
      <w:r w:rsidR="00893B3A" w:rsidRPr="00627011">
        <w:rPr>
          <w:sz w:val="20"/>
          <w:szCs w:val="20"/>
        </w:rPr>
        <w:t xml:space="preserve"> status. The age of the respondents was considered a vital aspect of this study, particularly so, because one of the causes of disabilities is the age of the mother. In addition, taking care of a child with disability especially those with severe or profound mental retardation requires maturity and energy. Table one shows the age and gender differences of the parents involved in the study.</w:t>
      </w:r>
    </w:p>
    <w:p w:rsidR="00893B3A" w:rsidRPr="00627011" w:rsidRDefault="00893B3A" w:rsidP="00627011">
      <w:pPr>
        <w:contextualSpacing/>
        <w:jc w:val="both"/>
        <w:rPr>
          <w:sz w:val="20"/>
          <w:szCs w:val="20"/>
        </w:rPr>
      </w:pPr>
    </w:p>
    <w:p w:rsidR="00547059" w:rsidRPr="00627011" w:rsidRDefault="005F3F4B" w:rsidP="00627011">
      <w:pPr>
        <w:contextualSpacing/>
        <w:jc w:val="both"/>
        <w:rPr>
          <w:sz w:val="20"/>
          <w:szCs w:val="20"/>
        </w:rPr>
      </w:pPr>
      <w:r w:rsidRPr="00627011">
        <w:rPr>
          <w:sz w:val="20"/>
          <w:szCs w:val="20"/>
        </w:rPr>
        <w:t xml:space="preserve">One hundred and twenty six parents were involved in this study. Ninety-one respondents were females and 35 were males. </w:t>
      </w:r>
      <w:r w:rsidR="00547059" w:rsidRPr="00627011">
        <w:rPr>
          <w:sz w:val="20"/>
          <w:szCs w:val="20"/>
        </w:rPr>
        <w:t>The parents’ ages ranged between 20 and 45 years. Nearly 40 percent of these parents</w:t>
      </w:r>
      <w:r w:rsidR="002B52A8" w:rsidRPr="00627011">
        <w:rPr>
          <w:sz w:val="20"/>
          <w:szCs w:val="20"/>
        </w:rPr>
        <w:t xml:space="preserve"> were between 31 and 40 years of age and 46 (36.51%) were 41 years and above. Two (1.59%) </w:t>
      </w:r>
      <w:r w:rsidR="002B52A8" w:rsidRPr="00627011">
        <w:rPr>
          <w:sz w:val="20"/>
          <w:szCs w:val="20"/>
        </w:rPr>
        <w:lastRenderedPageBreak/>
        <w:t>grandparents, who were raising orphan children with disabilities, reported that they were 70 years old. Thirty (23.81%) respondents were between 20 and 30 years of age.</w:t>
      </w:r>
    </w:p>
    <w:p w:rsidR="00F60896" w:rsidRPr="00627011" w:rsidRDefault="00F60896" w:rsidP="00627011">
      <w:pPr>
        <w:contextualSpacing/>
        <w:jc w:val="both"/>
        <w:rPr>
          <w:sz w:val="20"/>
          <w:szCs w:val="20"/>
        </w:rPr>
      </w:pPr>
    </w:p>
    <w:p w:rsidR="00F60896" w:rsidRPr="005D119A" w:rsidRDefault="005D119A" w:rsidP="005D119A">
      <w:pPr>
        <w:contextualSpacing/>
        <w:jc w:val="center"/>
        <w:rPr>
          <w:b/>
          <w:sz w:val="20"/>
          <w:szCs w:val="20"/>
        </w:rPr>
      </w:pPr>
      <w:proofErr w:type="gramStart"/>
      <w:r>
        <w:rPr>
          <w:b/>
          <w:sz w:val="20"/>
          <w:szCs w:val="20"/>
        </w:rPr>
        <w:t>Table 1.</w:t>
      </w:r>
      <w:proofErr w:type="gramEnd"/>
      <w:r w:rsidR="00F60896" w:rsidRPr="005D119A">
        <w:rPr>
          <w:b/>
          <w:sz w:val="20"/>
          <w:szCs w:val="20"/>
        </w:rPr>
        <w:t xml:space="preserve"> Age differences and gender</w:t>
      </w:r>
    </w:p>
    <w:tbl>
      <w:tblPr>
        <w:tblW w:w="83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1737"/>
        <w:gridCol w:w="1731"/>
        <w:gridCol w:w="1727"/>
        <w:gridCol w:w="1442"/>
      </w:tblGrid>
      <w:tr w:rsidR="00F60896" w:rsidRPr="00627011" w:rsidTr="00B56722">
        <w:tc>
          <w:tcPr>
            <w:tcW w:w="1733" w:type="dxa"/>
            <w:shd w:val="clear" w:color="auto" w:fill="auto"/>
          </w:tcPr>
          <w:p w:rsidR="00F60896" w:rsidRPr="00627011" w:rsidRDefault="00F60896" w:rsidP="00627011">
            <w:pPr>
              <w:contextualSpacing/>
              <w:jc w:val="both"/>
              <w:rPr>
                <w:sz w:val="20"/>
                <w:szCs w:val="20"/>
              </w:rPr>
            </w:pPr>
            <w:r w:rsidRPr="00627011">
              <w:rPr>
                <w:sz w:val="20"/>
                <w:szCs w:val="20"/>
              </w:rPr>
              <w:t>Age group</w:t>
            </w:r>
          </w:p>
        </w:tc>
        <w:tc>
          <w:tcPr>
            <w:tcW w:w="1737" w:type="dxa"/>
            <w:shd w:val="clear" w:color="auto" w:fill="auto"/>
          </w:tcPr>
          <w:p w:rsidR="00F60896" w:rsidRPr="00627011" w:rsidRDefault="00F60896" w:rsidP="00627011">
            <w:pPr>
              <w:contextualSpacing/>
              <w:jc w:val="both"/>
              <w:rPr>
                <w:sz w:val="20"/>
                <w:szCs w:val="20"/>
              </w:rPr>
            </w:pPr>
            <w:r w:rsidRPr="00627011">
              <w:rPr>
                <w:sz w:val="20"/>
                <w:szCs w:val="20"/>
              </w:rPr>
              <w:t>Female</w:t>
            </w:r>
          </w:p>
        </w:tc>
        <w:tc>
          <w:tcPr>
            <w:tcW w:w="1731" w:type="dxa"/>
            <w:shd w:val="clear" w:color="auto" w:fill="auto"/>
          </w:tcPr>
          <w:p w:rsidR="00F60896" w:rsidRPr="00627011" w:rsidRDefault="00F60896" w:rsidP="00627011">
            <w:pPr>
              <w:contextualSpacing/>
              <w:jc w:val="both"/>
              <w:rPr>
                <w:sz w:val="20"/>
                <w:szCs w:val="20"/>
              </w:rPr>
            </w:pPr>
            <w:r w:rsidRPr="00627011">
              <w:rPr>
                <w:sz w:val="20"/>
                <w:szCs w:val="20"/>
              </w:rPr>
              <w:t>Male</w:t>
            </w:r>
          </w:p>
        </w:tc>
        <w:tc>
          <w:tcPr>
            <w:tcW w:w="1727" w:type="dxa"/>
            <w:shd w:val="clear" w:color="auto" w:fill="auto"/>
          </w:tcPr>
          <w:p w:rsidR="00F60896" w:rsidRPr="00627011" w:rsidRDefault="00F60896" w:rsidP="00627011">
            <w:pPr>
              <w:contextualSpacing/>
              <w:jc w:val="both"/>
              <w:rPr>
                <w:sz w:val="20"/>
                <w:szCs w:val="20"/>
              </w:rPr>
            </w:pPr>
            <w:r w:rsidRPr="00627011">
              <w:rPr>
                <w:sz w:val="20"/>
                <w:szCs w:val="20"/>
              </w:rPr>
              <w:t>f</w:t>
            </w:r>
          </w:p>
        </w:tc>
        <w:tc>
          <w:tcPr>
            <w:tcW w:w="1442" w:type="dxa"/>
            <w:shd w:val="clear" w:color="auto" w:fill="auto"/>
          </w:tcPr>
          <w:p w:rsidR="00F60896" w:rsidRPr="00627011" w:rsidRDefault="00F60896" w:rsidP="00627011">
            <w:pPr>
              <w:contextualSpacing/>
              <w:jc w:val="both"/>
              <w:rPr>
                <w:sz w:val="20"/>
                <w:szCs w:val="20"/>
              </w:rPr>
            </w:pPr>
            <w:r w:rsidRPr="00627011">
              <w:rPr>
                <w:sz w:val="20"/>
                <w:szCs w:val="20"/>
              </w:rPr>
              <w:t>%</w:t>
            </w:r>
          </w:p>
        </w:tc>
      </w:tr>
      <w:tr w:rsidR="00F60896" w:rsidRPr="00627011" w:rsidTr="00B56722">
        <w:tc>
          <w:tcPr>
            <w:tcW w:w="1733" w:type="dxa"/>
            <w:shd w:val="clear" w:color="auto" w:fill="auto"/>
          </w:tcPr>
          <w:p w:rsidR="00F60896" w:rsidRPr="00627011" w:rsidRDefault="0059568B" w:rsidP="00627011">
            <w:pPr>
              <w:contextualSpacing/>
              <w:jc w:val="both"/>
              <w:rPr>
                <w:sz w:val="20"/>
                <w:szCs w:val="20"/>
              </w:rPr>
            </w:pPr>
            <w:r w:rsidRPr="00627011">
              <w:rPr>
                <w:sz w:val="20"/>
                <w:szCs w:val="20"/>
              </w:rPr>
              <w:t>20-30</w:t>
            </w:r>
          </w:p>
        </w:tc>
        <w:tc>
          <w:tcPr>
            <w:tcW w:w="1737" w:type="dxa"/>
            <w:shd w:val="clear" w:color="auto" w:fill="auto"/>
          </w:tcPr>
          <w:p w:rsidR="00F60896" w:rsidRPr="00627011" w:rsidRDefault="0059568B" w:rsidP="00627011">
            <w:pPr>
              <w:contextualSpacing/>
              <w:jc w:val="both"/>
              <w:rPr>
                <w:sz w:val="20"/>
                <w:szCs w:val="20"/>
              </w:rPr>
            </w:pPr>
            <w:r w:rsidRPr="00627011">
              <w:rPr>
                <w:sz w:val="20"/>
                <w:szCs w:val="20"/>
              </w:rPr>
              <w:t>25</w:t>
            </w:r>
          </w:p>
        </w:tc>
        <w:tc>
          <w:tcPr>
            <w:tcW w:w="1731" w:type="dxa"/>
            <w:shd w:val="clear" w:color="auto" w:fill="auto"/>
          </w:tcPr>
          <w:p w:rsidR="00F60896" w:rsidRPr="00627011" w:rsidRDefault="0059568B" w:rsidP="00627011">
            <w:pPr>
              <w:contextualSpacing/>
              <w:jc w:val="both"/>
              <w:rPr>
                <w:sz w:val="20"/>
                <w:szCs w:val="20"/>
              </w:rPr>
            </w:pPr>
            <w:r w:rsidRPr="00627011">
              <w:rPr>
                <w:sz w:val="20"/>
                <w:szCs w:val="20"/>
              </w:rPr>
              <w:t>5</w:t>
            </w:r>
          </w:p>
        </w:tc>
        <w:tc>
          <w:tcPr>
            <w:tcW w:w="1727" w:type="dxa"/>
            <w:shd w:val="clear" w:color="auto" w:fill="auto"/>
          </w:tcPr>
          <w:p w:rsidR="00F60896" w:rsidRPr="00627011" w:rsidRDefault="0059568B" w:rsidP="00627011">
            <w:pPr>
              <w:contextualSpacing/>
              <w:jc w:val="both"/>
              <w:rPr>
                <w:sz w:val="20"/>
                <w:szCs w:val="20"/>
              </w:rPr>
            </w:pPr>
            <w:r w:rsidRPr="00627011">
              <w:rPr>
                <w:sz w:val="20"/>
                <w:szCs w:val="20"/>
              </w:rPr>
              <w:t>30</w:t>
            </w:r>
          </w:p>
        </w:tc>
        <w:tc>
          <w:tcPr>
            <w:tcW w:w="1442" w:type="dxa"/>
            <w:shd w:val="clear" w:color="auto" w:fill="auto"/>
          </w:tcPr>
          <w:p w:rsidR="00F60896" w:rsidRPr="00627011" w:rsidRDefault="0059568B" w:rsidP="00627011">
            <w:pPr>
              <w:contextualSpacing/>
              <w:jc w:val="both"/>
              <w:rPr>
                <w:sz w:val="20"/>
                <w:szCs w:val="20"/>
              </w:rPr>
            </w:pPr>
            <w:r w:rsidRPr="00627011">
              <w:rPr>
                <w:sz w:val="20"/>
                <w:szCs w:val="20"/>
              </w:rPr>
              <w:t>23.81%</w:t>
            </w:r>
          </w:p>
        </w:tc>
      </w:tr>
      <w:tr w:rsidR="00F60896" w:rsidRPr="00627011" w:rsidTr="00B56722">
        <w:tc>
          <w:tcPr>
            <w:tcW w:w="1733" w:type="dxa"/>
            <w:shd w:val="clear" w:color="auto" w:fill="auto"/>
          </w:tcPr>
          <w:p w:rsidR="00F60896" w:rsidRPr="00627011" w:rsidRDefault="0059568B" w:rsidP="00627011">
            <w:pPr>
              <w:contextualSpacing/>
              <w:jc w:val="both"/>
              <w:rPr>
                <w:sz w:val="20"/>
                <w:szCs w:val="20"/>
              </w:rPr>
            </w:pPr>
            <w:r w:rsidRPr="00627011">
              <w:rPr>
                <w:sz w:val="20"/>
                <w:szCs w:val="20"/>
              </w:rPr>
              <w:t>31-40</w:t>
            </w:r>
          </w:p>
        </w:tc>
        <w:tc>
          <w:tcPr>
            <w:tcW w:w="1737" w:type="dxa"/>
            <w:shd w:val="clear" w:color="auto" w:fill="auto"/>
          </w:tcPr>
          <w:p w:rsidR="00F60896" w:rsidRPr="00627011" w:rsidRDefault="0059568B" w:rsidP="00627011">
            <w:pPr>
              <w:contextualSpacing/>
              <w:jc w:val="both"/>
              <w:rPr>
                <w:sz w:val="20"/>
                <w:szCs w:val="20"/>
              </w:rPr>
            </w:pPr>
            <w:r w:rsidRPr="00627011">
              <w:rPr>
                <w:sz w:val="20"/>
                <w:szCs w:val="20"/>
              </w:rPr>
              <w:t>32</w:t>
            </w:r>
          </w:p>
        </w:tc>
        <w:tc>
          <w:tcPr>
            <w:tcW w:w="1731" w:type="dxa"/>
            <w:shd w:val="clear" w:color="auto" w:fill="auto"/>
          </w:tcPr>
          <w:p w:rsidR="00F60896" w:rsidRPr="00627011" w:rsidRDefault="0059568B" w:rsidP="00627011">
            <w:pPr>
              <w:contextualSpacing/>
              <w:jc w:val="both"/>
              <w:rPr>
                <w:sz w:val="20"/>
                <w:szCs w:val="20"/>
              </w:rPr>
            </w:pPr>
            <w:r w:rsidRPr="00627011">
              <w:rPr>
                <w:sz w:val="20"/>
                <w:szCs w:val="20"/>
              </w:rPr>
              <w:t>18</w:t>
            </w:r>
          </w:p>
        </w:tc>
        <w:tc>
          <w:tcPr>
            <w:tcW w:w="1727" w:type="dxa"/>
            <w:shd w:val="clear" w:color="auto" w:fill="auto"/>
          </w:tcPr>
          <w:p w:rsidR="00F60896" w:rsidRPr="00627011" w:rsidRDefault="0059568B" w:rsidP="00627011">
            <w:pPr>
              <w:contextualSpacing/>
              <w:jc w:val="both"/>
              <w:rPr>
                <w:sz w:val="20"/>
                <w:szCs w:val="20"/>
              </w:rPr>
            </w:pPr>
            <w:r w:rsidRPr="00627011">
              <w:rPr>
                <w:sz w:val="20"/>
                <w:szCs w:val="20"/>
              </w:rPr>
              <w:t>50</w:t>
            </w:r>
          </w:p>
        </w:tc>
        <w:tc>
          <w:tcPr>
            <w:tcW w:w="1442" w:type="dxa"/>
            <w:shd w:val="clear" w:color="auto" w:fill="auto"/>
          </w:tcPr>
          <w:p w:rsidR="00F60896" w:rsidRPr="00627011" w:rsidRDefault="0059568B" w:rsidP="00627011">
            <w:pPr>
              <w:contextualSpacing/>
              <w:jc w:val="both"/>
              <w:rPr>
                <w:sz w:val="20"/>
                <w:szCs w:val="20"/>
              </w:rPr>
            </w:pPr>
            <w:r w:rsidRPr="00627011">
              <w:rPr>
                <w:sz w:val="20"/>
                <w:szCs w:val="20"/>
              </w:rPr>
              <w:t>39.68</w:t>
            </w:r>
          </w:p>
        </w:tc>
      </w:tr>
      <w:tr w:rsidR="00F60896" w:rsidRPr="00627011" w:rsidTr="00B56722">
        <w:tc>
          <w:tcPr>
            <w:tcW w:w="1733" w:type="dxa"/>
            <w:shd w:val="clear" w:color="auto" w:fill="auto"/>
          </w:tcPr>
          <w:p w:rsidR="00F60896" w:rsidRPr="00627011" w:rsidRDefault="0059568B" w:rsidP="00627011">
            <w:pPr>
              <w:contextualSpacing/>
              <w:jc w:val="both"/>
              <w:rPr>
                <w:sz w:val="20"/>
                <w:szCs w:val="20"/>
              </w:rPr>
            </w:pPr>
            <w:r w:rsidRPr="00627011">
              <w:rPr>
                <w:sz w:val="20"/>
                <w:szCs w:val="20"/>
              </w:rPr>
              <w:t>41 and above</w:t>
            </w:r>
          </w:p>
        </w:tc>
        <w:tc>
          <w:tcPr>
            <w:tcW w:w="1737" w:type="dxa"/>
            <w:shd w:val="clear" w:color="auto" w:fill="auto"/>
          </w:tcPr>
          <w:p w:rsidR="00F60896" w:rsidRPr="00627011" w:rsidRDefault="00586374" w:rsidP="00627011">
            <w:pPr>
              <w:contextualSpacing/>
              <w:jc w:val="both"/>
              <w:rPr>
                <w:sz w:val="20"/>
                <w:szCs w:val="20"/>
              </w:rPr>
            </w:pPr>
            <w:r w:rsidRPr="00627011">
              <w:rPr>
                <w:sz w:val="20"/>
                <w:szCs w:val="20"/>
              </w:rPr>
              <w:t>34</w:t>
            </w:r>
          </w:p>
        </w:tc>
        <w:tc>
          <w:tcPr>
            <w:tcW w:w="1731" w:type="dxa"/>
            <w:shd w:val="clear" w:color="auto" w:fill="auto"/>
          </w:tcPr>
          <w:p w:rsidR="00F60896" w:rsidRPr="00627011" w:rsidRDefault="00586374" w:rsidP="00627011">
            <w:pPr>
              <w:contextualSpacing/>
              <w:jc w:val="both"/>
              <w:rPr>
                <w:sz w:val="20"/>
                <w:szCs w:val="20"/>
              </w:rPr>
            </w:pPr>
            <w:r w:rsidRPr="00627011">
              <w:rPr>
                <w:sz w:val="20"/>
                <w:szCs w:val="20"/>
              </w:rPr>
              <w:t>12</w:t>
            </w:r>
          </w:p>
        </w:tc>
        <w:tc>
          <w:tcPr>
            <w:tcW w:w="1727" w:type="dxa"/>
            <w:shd w:val="clear" w:color="auto" w:fill="auto"/>
          </w:tcPr>
          <w:p w:rsidR="00F60896" w:rsidRPr="00627011" w:rsidRDefault="00586374" w:rsidP="00627011">
            <w:pPr>
              <w:contextualSpacing/>
              <w:jc w:val="both"/>
              <w:rPr>
                <w:sz w:val="20"/>
                <w:szCs w:val="20"/>
              </w:rPr>
            </w:pPr>
            <w:r w:rsidRPr="00627011">
              <w:rPr>
                <w:sz w:val="20"/>
                <w:szCs w:val="20"/>
              </w:rPr>
              <w:t>46</w:t>
            </w:r>
          </w:p>
        </w:tc>
        <w:tc>
          <w:tcPr>
            <w:tcW w:w="1442" w:type="dxa"/>
            <w:shd w:val="clear" w:color="auto" w:fill="auto"/>
          </w:tcPr>
          <w:p w:rsidR="00F60896" w:rsidRPr="00627011" w:rsidRDefault="00586374" w:rsidP="00627011">
            <w:pPr>
              <w:contextualSpacing/>
              <w:jc w:val="both"/>
              <w:rPr>
                <w:sz w:val="20"/>
                <w:szCs w:val="20"/>
              </w:rPr>
            </w:pPr>
            <w:r w:rsidRPr="00627011">
              <w:rPr>
                <w:sz w:val="20"/>
                <w:szCs w:val="20"/>
              </w:rPr>
              <w:t>36.51</w:t>
            </w:r>
          </w:p>
        </w:tc>
      </w:tr>
      <w:tr w:rsidR="00F60896" w:rsidRPr="00627011" w:rsidTr="00B56722">
        <w:tc>
          <w:tcPr>
            <w:tcW w:w="1733" w:type="dxa"/>
            <w:shd w:val="clear" w:color="auto" w:fill="auto"/>
          </w:tcPr>
          <w:p w:rsidR="00F60896" w:rsidRPr="00627011" w:rsidRDefault="00586374" w:rsidP="00627011">
            <w:pPr>
              <w:contextualSpacing/>
              <w:jc w:val="both"/>
              <w:rPr>
                <w:sz w:val="20"/>
                <w:szCs w:val="20"/>
              </w:rPr>
            </w:pPr>
            <w:r w:rsidRPr="00627011">
              <w:rPr>
                <w:sz w:val="20"/>
                <w:szCs w:val="20"/>
              </w:rPr>
              <w:t>Total</w:t>
            </w:r>
          </w:p>
        </w:tc>
        <w:tc>
          <w:tcPr>
            <w:tcW w:w="1737" w:type="dxa"/>
            <w:shd w:val="clear" w:color="auto" w:fill="auto"/>
          </w:tcPr>
          <w:p w:rsidR="00F60896" w:rsidRPr="00627011" w:rsidRDefault="00586374" w:rsidP="00627011">
            <w:pPr>
              <w:contextualSpacing/>
              <w:jc w:val="both"/>
              <w:rPr>
                <w:sz w:val="20"/>
                <w:szCs w:val="20"/>
              </w:rPr>
            </w:pPr>
            <w:r w:rsidRPr="00627011">
              <w:rPr>
                <w:sz w:val="20"/>
                <w:szCs w:val="20"/>
              </w:rPr>
              <w:t>91</w:t>
            </w:r>
          </w:p>
        </w:tc>
        <w:tc>
          <w:tcPr>
            <w:tcW w:w="1731" w:type="dxa"/>
            <w:shd w:val="clear" w:color="auto" w:fill="auto"/>
          </w:tcPr>
          <w:p w:rsidR="00F60896" w:rsidRPr="00627011" w:rsidRDefault="00586374" w:rsidP="00627011">
            <w:pPr>
              <w:contextualSpacing/>
              <w:jc w:val="both"/>
              <w:rPr>
                <w:sz w:val="20"/>
                <w:szCs w:val="20"/>
              </w:rPr>
            </w:pPr>
            <w:r w:rsidRPr="00627011">
              <w:rPr>
                <w:sz w:val="20"/>
                <w:szCs w:val="20"/>
              </w:rPr>
              <w:t>35</w:t>
            </w:r>
          </w:p>
        </w:tc>
        <w:tc>
          <w:tcPr>
            <w:tcW w:w="1727" w:type="dxa"/>
            <w:shd w:val="clear" w:color="auto" w:fill="auto"/>
          </w:tcPr>
          <w:p w:rsidR="00F60896" w:rsidRPr="00627011" w:rsidRDefault="00586374" w:rsidP="00627011">
            <w:pPr>
              <w:contextualSpacing/>
              <w:jc w:val="both"/>
              <w:rPr>
                <w:sz w:val="20"/>
                <w:szCs w:val="20"/>
              </w:rPr>
            </w:pPr>
            <w:r w:rsidRPr="00627011">
              <w:rPr>
                <w:sz w:val="20"/>
                <w:szCs w:val="20"/>
              </w:rPr>
              <w:t>126</w:t>
            </w:r>
          </w:p>
        </w:tc>
        <w:tc>
          <w:tcPr>
            <w:tcW w:w="1442" w:type="dxa"/>
            <w:shd w:val="clear" w:color="auto" w:fill="auto"/>
          </w:tcPr>
          <w:p w:rsidR="00F60896" w:rsidRPr="00627011" w:rsidRDefault="00586374" w:rsidP="00627011">
            <w:pPr>
              <w:contextualSpacing/>
              <w:jc w:val="both"/>
              <w:rPr>
                <w:sz w:val="20"/>
                <w:szCs w:val="20"/>
              </w:rPr>
            </w:pPr>
            <w:r w:rsidRPr="00627011">
              <w:rPr>
                <w:sz w:val="20"/>
                <w:szCs w:val="20"/>
              </w:rPr>
              <w:t>100</w:t>
            </w:r>
          </w:p>
        </w:tc>
      </w:tr>
    </w:tbl>
    <w:p w:rsidR="00586374" w:rsidRPr="00627011" w:rsidRDefault="00586374" w:rsidP="00627011">
      <w:pPr>
        <w:contextualSpacing/>
        <w:jc w:val="both"/>
        <w:rPr>
          <w:sz w:val="20"/>
          <w:szCs w:val="20"/>
        </w:rPr>
      </w:pPr>
    </w:p>
    <w:p w:rsidR="00586374" w:rsidRPr="00627011" w:rsidRDefault="00586374" w:rsidP="00627011">
      <w:pPr>
        <w:contextualSpacing/>
        <w:jc w:val="both"/>
        <w:rPr>
          <w:sz w:val="20"/>
          <w:szCs w:val="20"/>
        </w:rPr>
      </w:pPr>
      <w:r w:rsidRPr="00627011">
        <w:rPr>
          <w:i/>
          <w:sz w:val="20"/>
          <w:szCs w:val="20"/>
        </w:rPr>
        <w:t>Level of education:</w:t>
      </w:r>
      <w:r w:rsidRPr="00627011">
        <w:rPr>
          <w:sz w:val="20"/>
          <w:szCs w:val="20"/>
        </w:rPr>
        <w:t xml:space="preserve"> The aspect of education when dealing with individuals with disabilities is significant because through education people may learn to cope, care and understand issues facing people with disabilities. In addition the level of education is also important because it affects the kind of employment a person can have.</w:t>
      </w:r>
      <w:r w:rsidR="00162B58" w:rsidRPr="00627011">
        <w:rPr>
          <w:sz w:val="20"/>
          <w:szCs w:val="20"/>
        </w:rPr>
        <w:t xml:space="preserve"> As indicated in Table 2, twelve (9.52%) parents had no formal education, 98 (77.78%) had primary education, 13 (10.32%) had secondary education and three had tertiary education.</w:t>
      </w:r>
    </w:p>
    <w:p w:rsidR="0011092A" w:rsidRPr="00627011" w:rsidRDefault="0011092A" w:rsidP="00627011">
      <w:pPr>
        <w:contextualSpacing/>
        <w:jc w:val="both"/>
        <w:rPr>
          <w:sz w:val="20"/>
          <w:szCs w:val="20"/>
        </w:rPr>
      </w:pPr>
    </w:p>
    <w:p w:rsidR="003128E6" w:rsidRPr="005D119A" w:rsidRDefault="005D119A" w:rsidP="005D119A">
      <w:pPr>
        <w:contextualSpacing/>
        <w:jc w:val="center"/>
        <w:rPr>
          <w:b/>
          <w:sz w:val="20"/>
          <w:szCs w:val="20"/>
        </w:rPr>
      </w:pPr>
      <w:proofErr w:type="gramStart"/>
      <w:r>
        <w:rPr>
          <w:b/>
          <w:sz w:val="20"/>
          <w:szCs w:val="20"/>
        </w:rPr>
        <w:t>Table 2.</w:t>
      </w:r>
      <w:proofErr w:type="gramEnd"/>
      <w:r w:rsidR="003128E6" w:rsidRPr="005D119A">
        <w:rPr>
          <w:b/>
          <w:sz w:val="20"/>
          <w:szCs w:val="20"/>
        </w:rPr>
        <w:t xml:space="preserve"> Parents’ level of education</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736"/>
        <w:gridCol w:w="1729"/>
        <w:gridCol w:w="1725"/>
        <w:gridCol w:w="1525"/>
      </w:tblGrid>
      <w:tr w:rsidR="003128E6" w:rsidRPr="00627011" w:rsidTr="005D119A">
        <w:tc>
          <w:tcPr>
            <w:tcW w:w="1745" w:type="dxa"/>
            <w:shd w:val="clear" w:color="auto" w:fill="auto"/>
          </w:tcPr>
          <w:p w:rsidR="003128E6" w:rsidRPr="00627011" w:rsidRDefault="003128E6" w:rsidP="00627011">
            <w:pPr>
              <w:contextualSpacing/>
              <w:jc w:val="both"/>
              <w:rPr>
                <w:sz w:val="20"/>
                <w:szCs w:val="20"/>
              </w:rPr>
            </w:pPr>
            <w:r w:rsidRPr="00627011">
              <w:rPr>
                <w:sz w:val="20"/>
                <w:szCs w:val="20"/>
              </w:rPr>
              <w:t>Level</w:t>
            </w:r>
          </w:p>
        </w:tc>
        <w:tc>
          <w:tcPr>
            <w:tcW w:w="1736" w:type="dxa"/>
            <w:shd w:val="clear" w:color="auto" w:fill="auto"/>
          </w:tcPr>
          <w:p w:rsidR="003128E6" w:rsidRPr="00627011" w:rsidRDefault="003128E6" w:rsidP="00627011">
            <w:pPr>
              <w:contextualSpacing/>
              <w:jc w:val="both"/>
              <w:rPr>
                <w:sz w:val="20"/>
                <w:szCs w:val="20"/>
              </w:rPr>
            </w:pPr>
            <w:r w:rsidRPr="00627011">
              <w:rPr>
                <w:sz w:val="20"/>
                <w:szCs w:val="20"/>
              </w:rPr>
              <w:t>Female</w:t>
            </w:r>
          </w:p>
        </w:tc>
        <w:tc>
          <w:tcPr>
            <w:tcW w:w="1729" w:type="dxa"/>
            <w:shd w:val="clear" w:color="auto" w:fill="auto"/>
          </w:tcPr>
          <w:p w:rsidR="003128E6" w:rsidRPr="00627011" w:rsidRDefault="003128E6" w:rsidP="00627011">
            <w:pPr>
              <w:contextualSpacing/>
              <w:jc w:val="both"/>
              <w:rPr>
                <w:sz w:val="20"/>
                <w:szCs w:val="20"/>
              </w:rPr>
            </w:pPr>
            <w:r w:rsidRPr="00627011">
              <w:rPr>
                <w:sz w:val="20"/>
                <w:szCs w:val="20"/>
              </w:rPr>
              <w:t xml:space="preserve">Male </w:t>
            </w:r>
          </w:p>
        </w:tc>
        <w:tc>
          <w:tcPr>
            <w:tcW w:w="1725" w:type="dxa"/>
            <w:shd w:val="clear" w:color="auto" w:fill="auto"/>
          </w:tcPr>
          <w:p w:rsidR="003128E6" w:rsidRPr="00627011" w:rsidRDefault="003128E6" w:rsidP="00627011">
            <w:pPr>
              <w:contextualSpacing/>
              <w:jc w:val="both"/>
              <w:rPr>
                <w:sz w:val="20"/>
                <w:szCs w:val="20"/>
              </w:rPr>
            </w:pPr>
            <w:r w:rsidRPr="00627011">
              <w:rPr>
                <w:sz w:val="20"/>
                <w:szCs w:val="20"/>
              </w:rPr>
              <w:t>f</w:t>
            </w:r>
          </w:p>
        </w:tc>
        <w:tc>
          <w:tcPr>
            <w:tcW w:w="1525" w:type="dxa"/>
            <w:shd w:val="clear" w:color="auto" w:fill="auto"/>
          </w:tcPr>
          <w:p w:rsidR="003128E6" w:rsidRPr="00627011" w:rsidRDefault="003128E6" w:rsidP="00627011">
            <w:pPr>
              <w:contextualSpacing/>
              <w:jc w:val="both"/>
              <w:rPr>
                <w:sz w:val="20"/>
                <w:szCs w:val="20"/>
              </w:rPr>
            </w:pPr>
            <w:r w:rsidRPr="00627011">
              <w:rPr>
                <w:sz w:val="20"/>
                <w:szCs w:val="20"/>
              </w:rPr>
              <w:t>%</w:t>
            </w:r>
          </w:p>
        </w:tc>
      </w:tr>
      <w:tr w:rsidR="003128E6" w:rsidRPr="00627011" w:rsidTr="005D119A">
        <w:tc>
          <w:tcPr>
            <w:tcW w:w="1745" w:type="dxa"/>
            <w:shd w:val="clear" w:color="auto" w:fill="auto"/>
          </w:tcPr>
          <w:p w:rsidR="003128E6" w:rsidRPr="00627011" w:rsidRDefault="003128E6" w:rsidP="00627011">
            <w:pPr>
              <w:contextualSpacing/>
              <w:jc w:val="both"/>
              <w:rPr>
                <w:sz w:val="20"/>
                <w:szCs w:val="20"/>
              </w:rPr>
            </w:pPr>
            <w:r w:rsidRPr="00627011">
              <w:rPr>
                <w:sz w:val="20"/>
                <w:szCs w:val="20"/>
              </w:rPr>
              <w:t>Tertiary education</w:t>
            </w:r>
          </w:p>
        </w:tc>
        <w:tc>
          <w:tcPr>
            <w:tcW w:w="1736" w:type="dxa"/>
            <w:shd w:val="clear" w:color="auto" w:fill="auto"/>
          </w:tcPr>
          <w:p w:rsidR="003128E6" w:rsidRPr="00627011" w:rsidRDefault="003128E6" w:rsidP="00627011">
            <w:pPr>
              <w:contextualSpacing/>
              <w:jc w:val="both"/>
              <w:rPr>
                <w:sz w:val="20"/>
                <w:szCs w:val="20"/>
              </w:rPr>
            </w:pPr>
            <w:r w:rsidRPr="00627011">
              <w:rPr>
                <w:sz w:val="20"/>
                <w:szCs w:val="20"/>
              </w:rPr>
              <w:t>1</w:t>
            </w:r>
          </w:p>
        </w:tc>
        <w:tc>
          <w:tcPr>
            <w:tcW w:w="1729" w:type="dxa"/>
            <w:shd w:val="clear" w:color="auto" w:fill="auto"/>
          </w:tcPr>
          <w:p w:rsidR="003128E6" w:rsidRPr="00627011" w:rsidRDefault="003128E6" w:rsidP="00627011">
            <w:pPr>
              <w:contextualSpacing/>
              <w:jc w:val="both"/>
              <w:rPr>
                <w:sz w:val="20"/>
                <w:szCs w:val="20"/>
              </w:rPr>
            </w:pPr>
            <w:r w:rsidRPr="00627011">
              <w:rPr>
                <w:sz w:val="20"/>
                <w:szCs w:val="20"/>
              </w:rPr>
              <w:t>2</w:t>
            </w:r>
          </w:p>
        </w:tc>
        <w:tc>
          <w:tcPr>
            <w:tcW w:w="1725" w:type="dxa"/>
            <w:shd w:val="clear" w:color="auto" w:fill="auto"/>
          </w:tcPr>
          <w:p w:rsidR="003128E6" w:rsidRPr="00627011" w:rsidRDefault="003128E6" w:rsidP="00627011">
            <w:pPr>
              <w:contextualSpacing/>
              <w:jc w:val="both"/>
              <w:rPr>
                <w:sz w:val="20"/>
                <w:szCs w:val="20"/>
              </w:rPr>
            </w:pPr>
            <w:r w:rsidRPr="00627011">
              <w:rPr>
                <w:sz w:val="20"/>
                <w:szCs w:val="20"/>
              </w:rPr>
              <w:t>3</w:t>
            </w:r>
          </w:p>
        </w:tc>
        <w:tc>
          <w:tcPr>
            <w:tcW w:w="1525" w:type="dxa"/>
            <w:shd w:val="clear" w:color="auto" w:fill="auto"/>
          </w:tcPr>
          <w:p w:rsidR="003128E6" w:rsidRPr="00627011" w:rsidRDefault="003128E6" w:rsidP="00627011">
            <w:pPr>
              <w:contextualSpacing/>
              <w:jc w:val="both"/>
              <w:rPr>
                <w:sz w:val="20"/>
                <w:szCs w:val="20"/>
              </w:rPr>
            </w:pPr>
            <w:r w:rsidRPr="00627011">
              <w:rPr>
                <w:sz w:val="20"/>
                <w:szCs w:val="20"/>
              </w:rPr>
              <w:t>2.38</w:t>
            </w:r>
          </w:p>
        </w:tc>
      </w:tr>
      <w:tr w:rsidR="003128E6" w:rsidRPr="00627011" w:rsidTr="005D119A">
        <w:tc>
          <w:tcPr>
            <w:tcW w:w="1745" w:type="dxa"/>
            <w:shd w:val="clear" w:color="auto" w:fill="auto"/>
          </w:tcPr>
          <w:p w:rsidR="003128E6" w:rsidRPr="00627011" w:rsidRDefault="003128E6" w:rsidP="00627011">
            <w:pPr>
              <w:contextualSpacing/>
              <w:jc w:val="both"/>
              <w:rPr>
                <w:sz w:val="20"/>
                <w:szCs w:val="20"/>
              </w:rPr>
            </w:pPr>
            <w:r w:rsidRPr="00627011">
              <w:rPr>
                <w:sz w:val="20"/>
                <w:szCs w:val="20"/>
              </w:rPr>
              <w:t>Secondary education</w:t>
            </w:r>
          </w:p>
        </w:tc>
        <w:tc>
          <w:tcPr>
            <w:tcW w:w="1736" w:type="dxa"/>
            <w:shd w:val="clear" w:color="auto" w:fill="auto"/>
          </w:tcPr>
          <w:p w:rsidR="003128E6" w:rsidRPr="00627011" w:rsidRDefault="003128E6" w:rsidP="00627011">
            <w:pPr>
              <w:contextualSpacing/>
              <w:jc w:val="both"/>
              <w:rPr>
                <w:sz w:val="20"/>
                <w:szCs w:val="20"/>
              </w:rPr>
            </w:pPr>
            <w:r w:rsidRPr="00627011">
              <w:rPr>
                <w:sz w:val="20"/>
                <w:szCs w:val="20"/>
              </w:rPr>
              <w:t>4</w:t>
            </w:r>
          </w:p>
        </w:tc>
        <w:tc>
          <w:tcPr>
            <w:tcW w:w="1729" w:type="dxa"/>
            <w:shd w:val="clear" w:color="auto" w:fill="auto"/>
          </w:tcPr>
          <w:p w:rsidR="003128E6" w:rsidRPr="00627011" w:rsidRDefault="003128E6" w:rsidP="00627011">
            <w:pPr>
              <w:contextualSpacing/>
              <w:jc w:val="both"/>
              <w:rPr>
                <w:sz w:val="20"/>
                <w:szCs w:val="20"/>
              </w:rPr>
            </w:pPr>
            <w:r w:rsidRPr="00627011">
              <w:rPr>
                <w:sz w:val="20"/>
                <w:szCs w:val="20"/>
              </w:rPr>
              <w:t>9</w:t>
            </w:r>
          </w:p>
        </w:tc>
        <w:tc>
          <w:tcPr>
            <w:tcW w:w="1725" w:type="dxa"/>
            <w:shd w:val="clear" w:color="auto" w:fill="auto"/>
          </w:tcPr>
          <w:p w:rsidR="003128E6" w:rsidRPr="00627011" w:rsidRDefault="003128E6" w:rsidP="00627011">
            <w:pPr>
              <w:contextualSpacing/>
              <w:jc w:val="both"/>
              <w:rPr>
                <w:sz w:val="20"/>
                <w:szCs w:val="20"/>
              </w:rPr>
            </w:pPr>
            <w:r w:rsidRPr="00627011">
              <w:rPr>
                <w:sz w:val="20"/>
                <w:szCs w:val="20"/>
              </w:rPr>
              <w:t>13</w:t>
            </w:r>
          </w:p>
        </w:tc>
        <w:tc>
          <w:tcPr>
            <w:tcW w:w="1525" w:type="dxa"/>
            <w:shd w:val="clear" w:color="auto" w:fill="auto"/>
          </w:tcPr>
          <w:p w:rsidR="003128E6" w:rsidRPr="00627011" w:rsidRDefault="003128E6" w:rsidP="00627011">
            <w:pPr>
              <w:contextualSpacing/>
              <w:jc w:val="both"/>
              <w:rPr>
                <w:sz w:val="20"/>
                <w:szCs w:val="20"/>
              </w:rPr>
            </w:pPr>
            <w:r w:rsidRPr="00627011">
              <w:rPr>
                <w:sz w:val="20"/>
                <w:szCs w:val="20"/>
              </w:rPr>
              <w:t>10.32</w:t>
            </w:r>
          </w:p>
        </w:tc>
      </w:tr>
      <w:tr w:rsidR="003128E6" w:rsidRPr="00627011" w:rsidTr="005D119A">
        <w:tc>
          <w:tcPr>
            <w:tcW w:w="1745" w:type="dxa"/>
            <w:shd w:val="clear" w:color="auto" w:fill="auto"/>
          </w:tcPr>
          <w:p w:rsidR="003128E6" w:rsidRPr="00627011" w:rsidRDefault="003128E6" w:rsidP="00627011">
            <w:pPr>
              <w:contextualSpacing/>
              <w:jc w:val="both"/>
              <w:rPr>
                <w:sz w:val="20"/>
                <w:szCs w:val="20"/>
              </w:rPr>
            </w:pPr>
            <w:r w:rsidRPr="00627011">
              <w:rPr>
                <w:sz w:val="20"/>
                <w:szCs w:val="20"/>
              </w:rPr>
              <w:t>Primary education</w:t>
            </w:r>
          </w:p>
        </w:tc>
        <w:tc>
          <w:tcPr>
            <w:tcW w:w="1736" w:type="dxa"/>
            <w:shd w:val="clear" w:color="auto" w:fill="auto"/>
          </w:tcPr>
          <w:p w:rsidR="003128E6" w:rsidRPr="00627011" w:rsidRDefault="003128E6" w:rsidP="00627011">
            <w:pPr>
              <w:contextualSpacing/>
              <w:jc w:val="both"/>
              <w:rPr>
                <w:sz w:val="20"/>
                <w:szCs w:val="20"/>
              </w:rPr>
            </w:pPr>
            <w:r w:rsidRPr="00627011">
              <w:rPr>
                <w:sz w:val="20"/>
                <w:szCs w:val="20"/>
              </w:rPr>
              <w:t>76</w:t>
            </w:r>
          </w:p>
        </w:tc>
        <w:tc>
          <w:tcPr>
            <w:tcW w:w="1729" w:type="dxa"/>
            <w:shd w:val="clear" w:color="auto" w:fill="auto"/>
          </w:tcPr>
          <w:p w:rsidR="003128E6" w:rsidRPr="00627011" w:rsidRDefault="003128E6" w:rsidP="00627011">
            <w:pPr>
              <w:contextualSpacing/>
              <w:jc w:val="both"/>
              <w:rPr>
                <w:sz w:val="20"/>
                <w:szCs w:val="20"/>
              </w:rPr>
            </w:pPr>
            <w:r w:rsidRPr="00627011">
              <w:rPr>
                <w:sz w:val="20"/>
                <w:szCs w:val="20"/>
              </w:rPr>
              <w:t>22</w:t>
            </w:r>
          </w:p>
        </w:tc>
        <w:tc>
          <w:tcPr>
            <w:tcW w:w="1725" w:type="dxa"/>
            <w:shd w:val="clear" w:color="auto" w:fill="auto"/>
          </w:tcPr>
          <w:p w:rsidR="003128E6" w:rsidRPr="00627011" w:rsidRDefault="003128E6" w:rsidP="00627011">
            <w:pPr>
              <w:contextualSpacing/>
              <w:jc w:val="both"/>
              <w:rPr>
                <w:sz w:val="20"/>
                <w:szCs w:val="20"/>
              </w:rPr>
            </w:pPr>
            <w:r w:rsidRPr="00627011">
              <w:rPr>
                <w:sz w:val="20"/>
                <w:szCs w:val="20"/>
              </w:rPr>
              <w:t>98</w:t>
            </w:r>
          </w:p>
        </w:tc>
        <w:tc>
          <w:tcPr>
            <w:tcW w:w="1525" w:type="dxa"/>
            <w:shd w:val="clear" w:color="auto" w:fill="auto"/>
          </w:tcPr>
          <w:p w:rsidR="003128E6" w:rsidRPr="00627011" w:rsidRDefault="003128E6" w:rsidP="00627011">
            <w:pPr>
              <w:contextualSpacing/>
              <w:jc w:val="both"/>
              <w:rPr>
                <w:sz w:val="20"/>
                <w:szCs w:val="20"/>
              </w:rPr>
            </w:pPr>
            <w:r w:rsidRPr="00627011">
              <w:rPr>
                <w:sz w:val="20"/>
                <w:szCs w:val="20"/>
              </w:rPr>
              <w:t>77.78</w:t>
            </w:r>
          </w:p>
        </w:tc>
      </w:tr>
      <w:tr w:rsidR="003128E6" w:rsidRPr="00627011" w:rsidTr="005D119A">
        <w:tc>
          <w:tcPr>
            <w:tcW w:w="1745" w:type="dxa"/>
            <w:shd w:val="clear" w:color="auto" w:fill="auto"/>
          </w:tcPr>
          <w:p w:rsidR="003128E6" w:rsidRPr="00627011" w:rsidRDefault="003128E6" w:rsidP="00627011">
            <w:pPr>
              <w:contextualSpacing/>
              <w:jc w:val="both"/>
              <w:rPr>
                <w:sz w:val="20"/>
                <w:szCs w:val="20"/>
              </w:rPr>
            </w:pPr>
            <w:r w:rsidRPr="00627011">
              <w:rPr>
                <w:sz w:val="20"/>
                <w:szCs w:val="20"/>
              </w:rPr>
              <w:t>No formal education</w:t>
            </w:r>
          </w:p>
        </w:tc>
        <w:tc>
          <w:tcPr>
            <w:tcW w:w="1736" w:type="dxa"/>
            <w:shd w:val="clear" w:color="auto" w:fill="auto"/>
          </w:tcPr>
          <w:p w:rsidR="003128E6" w:rsidRPr="00627011" w:rsidRDefault="003128E6" w:rsidP="00627011">
            <w:pPr>
              <w:contextualSpacing/>
              <w:jc w:val="both"/>
              <w:rPr>
                <w:sz w:val="20"/>
                <w:szCs w:val="20"/>
              </w:rPr>
            </w:pPr>
            <w:r w:rsidRPr="00627011">
              <w:rPr>
                <w:sz w:val="20"/>
                <w:szCs w:val="20"/>
              </w:rPr>
              <w:t>10</w:t>
            </w:r>
          </w:p>
        </w:tc>
        <w:tc>
          <w:tcPr>
            <w:tcW w:w="1729" w:type="dxa"/>
            <w:shd w:val="clear" w:color="auto" w:fill="auto"/>
          </w:tcPr>
          <w:p w:rsidR="003128E6" w:rsidRPr="00627011" w:rsidRDefault="003128E6" w:rsidP="00627011">
            <w:pPr>
              <w:contextualSpacing/>
              <w:jc w:val="both"/>
              <w:rPr>
                <w:sz w:val="20"/>
                <w:szCs w:val="20"/>
              </w:rPr>
            </w:pPr>
            <w:r w:rsidRPr="00627011">
              <w:rPr>
                <w:sz w:val="20"/>
                <w:szCs w:val="20"/>
              </w:rPr>
              <w:t>2</w:t>
            </w:r>
          </w:p>
        </w:tc>
        <w:tc>
          <w:tcPr>
            <w:tcW w:w="1725" w:type="dxa"/>
            <w:shd w:val="clear" w:color="auto" w:fill="auto"/>
          </w:tcPr>
          <w:p w:rsidR="003128E6" w:rsidRPr="00627011" w:rsidRDefault="003128E6" w:rsidP="00627011">
            <w:pPr>
              <w:contextualSpacing/>
              <w:jc w:val="both"/>
              <w:rPr>
                <w:sz w:val="20"/>
                <w:szCs w:val="20"/>
              </w:rPr>
            </w:pPr>
            <w:r w:rsidRPr="00627011">
              <w:rPr>
                <w:sz w:val="20"/>
                <w:szCs w:val="20"/>
              </w:rPr>
              <w:t>12</w:t>
            </w:r>
          </w:p>
        </w:tc>
        <w:tc>
          <w:tcPr>
            <w:tcW w:w="1525" w:type="dxa"/>
            <w:shd w:val="clear" w:color="auto" w:fill="auto"/>
          </w:tcPr>
          <w:p w:rsidR="003128E6" w:rsidRPr="00627011" w:rsidRDefault="003128E6" w:rsidP="00627011">
            <w:pPr>
              <w:contextualSpacing/>
              <w:jc w:val="both"/>
              <w:rPr>
                <w:sz w:val="20"/>
                <w:szCs w:val="20"/>
              </w:rPr>
            </w:pPr>
            <w:r w:rsidRPr="00627011">
              <w:rPr>
                <w:sz w:val="20"/>
                <w:szCs w:val="20"/>
              </w:rPr>
              <w:t>9.52</w:t>
            </w:r>
          </w:p>
        </w:tc>
      </w:tr>
      <w:tr w:rsidR="003128E6" w:rsidRPr="00627011" w:rsidTr="005D119A">
        <w:tc>
          <w:tcPr>
            <w:tcW w:w="1745" w:type="dxa"/>
            <w:shd w:val="clear" w:color="auto" w:fill="auto"/>
          </w:tcPr>
          <w:p w:rsidR="003128E6" w:rsidRPr="00627011" w:rsidRDefault="003128E6" w:rsidP="00627011">
            <w:pPr>
              <w:contextualSpacing/>
              <w:jc w:val="both"/>
              <w:rPr>
                <w:sz w:val="20"/>
                <w:szCs w:val="20"/>
              </w:rPr>
            </w:pPr>
            <w:r w:rsidRPr="00627011">
              <w:rPr>
                <w:sz w:val="20"/>
                <w:szCs w:val="20"/>
              </w:rPr>
              <w:t>Total</w:t>
            </w:r>
          </w:p>
        </w:tc>
        <w:tc>
          <w:tcPr>
            <w:tcW w:w="1736" w:type="dxa"/>
            <w:shd w:val="clear" w:color="auto" w:fill="auto"/>
          </w:tcPr>
          <w:p w:rsidR="003128E6" w:rsidRPr="00627011" w:rsidRDefault="003128E6" w:rsidP="00627011">
            <w:pPr>
              <w:contextualSpacing/>
              <w:jc w:val="both"/>
              <w:rPr>
                <w:sz w:val="20"/>
                <w:szCs w:val="20"/>
              </w:rPr>
            </w:pPr>
            <w:r w:rsidRPr="00627011">
              <w:rPr>
                <w:sz w:val="20"/>
                <w:szCs w:val="20"/>
              </w:rPr>
              <w:t>91</w:t>
            </w:r>
          </w:p>
        </w:tc>
        <w:tc>
          <w:tcPr>
            <w:tcW w:w="1729" w:type="dxa"/>
            <w:shd w:val="clear" w:color="auto" w:fill="auto"/>
          </w:tcPr>
          <w:p w:rsidR="003128E6" w:rsidRPr="00627011" w:rsidRDefault="003128E6" w:rsidP="00627011">
            <w:pPr>
              <w:contextualSpacing/>
              <w:jc w:val="both"/>
              <w:rPr>
                <w:sz w:val="20"/>
                <w:szCs w:val="20"/>
              </w:rPr>
            </w:pPr>
            <w:r w:rsidRPr="00627011">
              <w:rPr>
                <w:sz w:val="20"/>
                <w:szCs w:val="20"/>
              </w:rPr>
              <w:t>35</w:t>
            </w:r>
          </w:p>
        </w:tc>
        <w:tc>
          <w:tcPr>
            <w:tcW w:w="1725" w:type="dxa"/>
            <w:shd w:val="clear" w:color="auto" w:fill="auto"/>
          </w:tcPr>
          <w:p w:rsidR="003128E6" w:rsidRPr="00627011" w:rsidRDefault="003128E6" w:rsidP="00627011">
            <w:pPr>
              <w:contextualSpacing/>
              <w:jc w:val="both"/>
              <w:rPr>
                <w:sz w:val="20"/>
                <w:szCs w:val="20"/>
              </w:rPr>
            </w:pPr>
            <w:r w:rsidRPr="00627011">
              <w:rPr>
                <w:sz w:val="20"/>
                <w:szCs w:val="20"/>
              </w:rPr>
              <w:t>126</w:t>
            </w:r>
          </w:p>
        </w:tc>
        <w:tc>
          <w:tcPr>
            <w:tcW w:w="1525" w:type="dxa"/>
            <w:shd w:val="clear" w:color="auto" w:fill="auto"/>
          </w:tcPr>
          <w:p w:rsidR="003128E6" w:rsidRPr="00627011" w:rsidRDefault="003128E6" w:rsidP="00627011">
            <w:pPr>
              <w:contextualSpacing/>
              <w:jc w:val="both"/>
              <w:rPr>
                <w:sz w:val="20"/>
                <w:szCs w:val="20"/>
              </w:rPr>
            </w:pPr>
            <w:r w:rsidRPr="00627011">
              <w:rPr>
                <w:sz w:val="20"/>
                <w:szCs w:val="20"/>
              </w:rPr>
              <w:t>199</w:t>
            </w:r>
          </w:p>
        </w:tc>
      </w:tr>
    </w:tbl>
    <w:p w:rsidR="003128E6" w:rsidRPr="00627011" w:rsidRDefault="003128E6" w:rsidP="00627011">
      <w:pPr>
        <w:contextualSpacing/>
        <w:jc w:val="both"/>
        <w:rPr>
          <w:sz w:val="20"/>
          <w:szCs w:val="20"/>
        </w:rPr>
      </w:pPr>
    </w:p>
    <w:p w:rsidR="003128E6" w:rsidRPr="00627011" w:rsidRDefault="003128E6" w:rsidP="00627011">
      <w:pPr>
        <w:contextualSpacing/>
        <w:jc w:val="both"/>
        <w:rPr>
          <w:sz w:val="20"/>
          <w:szCs w:val="20"/>
        </w:rPr>
      </w:pPr>
      <w:r w:rsidRPr="00627011">
        <w:rPr>
          <w:i/>
          <w:sz w:val="20"/>
          <w:szCs w:val="20"/>
        </w:rPr>
        <w:t xml:space="preserve">Employment: </w:t>
      </w:r>
      <w:r w:rsidR="001831BD" w:rsidRPr="00627011">
        <w:rPr>
          <w:sz w:val="20"/>
          <w:szCs w:val="20"/>
        </w:rPr>
        <w:t>Many of the parents had no reliable employment. Eighteen (14.29%)</w:t>
      </w:r>
      <w:r w:rsidR="0045778E" w:rsidRPr="00627011">
        <w:rPr>
          <w:sz w:val="20"/>
          <w:szCs w:val="20"/>
        </w:rPr>
        <w:t xml:space="preserve"> parents were government employees, one worked with an NGO and the remaining 107 (84.92%) parents were either poor subsistence farmers or carried out small businesses.</w:t>
      </w:r>
      <w:r w:rsidR="001F19C2" w:rsidRPr="00627011">
        <w:rPr>
          <w:sz w:val="20"/>
          <w:szCs w:val="20"/>
        </w:rPr>
        <w:t xml:space="preserve"> This information shows that the majority of the parents involved in this study had no reliable income and having a child with disability might have had a major impact on them both socially and economically.</w:t>
      </w:r>
    </w:p>
    <w:p w:rsidR="001F19C2" w:rsidRPr="00627011" w:rsidRDefault="001F19C2" w:rsidP="00627011">
      <w:pPr>
        <w:contextualSpacing/>
        <w:jc w:val="both"/>
        <w:rPr>
          <w:sz w:val="20"/>
          <w:szCs w:val="20"/>
        </w:rPr>
      </w:pPr>
    </w:p>
    <w:p w:rsidR="001F19C2" w:rsidRPr="00627011" w:rsidRDefault="001F19C2" w:rsidP="00627011">
      <w:pPr>
        <w:contextualSpacing/>
        <w:jc w:val="both"/>
        <w:rPr>
          <w:sz w:val="20"/>
          <w:szCs w:val="20"/>
        </w:rPr>
      </w:pPr>
      <w:r w:rsidRPr="00627011">
        <w:rPr>
          <w:i/>
          <w:sz w:val="20"/>
          <w:szCs w:val="20"/>
        </w:rPr>
        <w:t xml:space="preserve">Marital status: </w:t>
      </w:r>
      <w:r w:rsidRPr="00627011">
        <w:rPr>
          <w:sz w:val="20"/>
          <w:szCs w:val="20"/>
        </w:rPr>
        <w:t xml:space="preserve">the information about marital status was considered important in this study because, bringing up a child with a disability is a difficult task and both parents need to work together and support each other. </w:t>
      </w:r>
      <w:r w:rsidR="00E00480" w:rsidRPr="00627011">
        <w:rPr>
          <w:sz w:val="20"/>
          <w:szCs w:val="20"/>
        </w:rPr>
        <w:t xml:space="preserve">In addition, a lot of research has revealed that many parents divorce after the birth of a child with a disability. In this study, it was </w:t>
      </w:r>
      <w:r w:rsidR="00A3278A" w:rsidRPr="00627011">
        <w:rPr>
          <w:sz w:val="20"/>
          <w:szCs w:val="20"/>
        </w:rPr>
        <w:t>discovered that</w:t>
      </w:r>
      <w:r w:rsidR="00E00480" w:rsidRPr="00627011">
        <w:rPr>
          <w:sz w:val="20"/>
          <w:szCs w:val="20"/>
        </w:rPr>
        <w:t xml:space="preserve"> 102 (80.95%) parents were married, two (1.59%) were widowed, 13 (10.32%) were divorced and nine (7.14%) were single parents.</w:t>
      </w:r>
    </w:p>
    <w:p w:rsidR="00AF27B7" w:rsidRPr="00627011" w:rsidRDefault="00AF27B7" w:rsidP="00627011">
      <w:pPr>
        <w:contextualSpacing/>
        <w:jc w:val="both"/>
        <w:rPr>
          <w:sz w:val="20"/>
          <w:szCs w:val="20"/>
        </w:rPr>
      </w:pPr>
    </w:p>
    <w:p w:rsidR="00AF27B7" w:rsidRPr="00627011" w:rsidRDefault="00AF27B7" w:rsidP="00627011">
      <w:pPr>
        <w:contextualSpacing/>
        <w:jc w:val="both"/>
        <w:rPr>
          <w:sz w:val="20"/>
          <w:szCs w:val="20"/>
        </w:rPr>
      </w:pPr>
      <w:r w:rsidRPr="00627011">
        <w:rPr>
          <w:sz w:val="20"/>
          <w:szCs w:val="20"/>
        </w:rPr>
        <w:t xml:space="preserve">The general picture we get from the background information of these parents is that of uneducated, poor parents. Hogan, Rogers &amp; </w:t>
      </w:r>
      <w:proofErr w:type="spellStart"/>
      <w:r w:rsidRPr="00627011">
        <w:rPr>
          <w:sz w:val="20"/>
          <w:szCs w:val="20"/>
        </w:rPr>
        <w:t>Msall</w:t>
      </w:r>
      <w:proofErr w:type="spellEnd"/>
      <w:r w:rsidRPr="00627011">
        <w:rPr>
          <w:sz w:val="20"/>
          <w:szCs w:val="20"/>
        </w:rPr>
        <w:t>, (2000) support this general statement when they say that what is perhaps less recognized is that the households of children with disability more often are headed by unmarried mothers who live in poverty.</w:t>
      </w:r>
    </w:p>
    <w:p w:rsidR="005F3F4B" w:rsidRPr="00627011" w:rsidRDefault="005F3F4B" w:rsidP="00627011">
      <w:pPr>
        <w:pStyle w:val="Title"/>
        <w:spacing w:line="240" w:lineRule="auto"/>
        <w:contextualSpacing/>
        <w:jc w:val="both"/>
        <w:rPr>
          <w:b w:val="0"/>
          <w:bCs w:val="0"/>
          <w:sz w:val="20"/>
          <w:szCs w:val="20"/>
        </w:rPr>
      </w:pPr>
    </w:p>
    <w:p w:rsidR="00A3278A" w:rsidRPr="005D119A" w:rsidRDefault="00A3278A" w:rsidP="00627011">
      <w:pPr>
        <w:pStyle w:val="Title"/>
        <w:spacing w:line="240" w:lineRule="auto"/>
        <w:contextualSpacing/>
        <w:jc w:val="both"/>
        <w:rPr>
          <w:b w:val="0"/>
          <w:bCs w:val="0"/>
          <w:i/>
          <w:sz w:val="20"/>
          <w:szCs w:val="20"/>
        </w:rPr>
      </w:pPr>
      <w:r w:rsidRPr="005D119A">
        <w:rPr>
          <w:b w:val="0"/>
          <w:bCs w:val="0"/>
          <w:i/>
          <w:sz w:val="20"/>
          <w:szCs w:val="20"/>
        </w:rPr>
        <w:t>The home environment</w:t>
      </w:r>
    </w:p>
    <w:p w:rsidR="00A3278A" w:rsidRPr="00627011" w:rsidRDefault="00A3278A" w:rsidP="00627011">
      <w:pPr>
        <w:pStyle w:val="Title"/>
        <w:spacing w:line="240" w:lineRule="auto"/>
        <w:contextualSpacing/>
        <w:jc w:val="both"/>
        <w:rPr>
          <w:b w:val="0"/>
          <w:bCs w:val="0"/>
          <w:sz w:val="20"/>
          <w:szCs w:val="20"/>
        </w:rPr>
      </w:pPr>
      <w:r w:rsidRPr="00627011">
        <w:rPr>
          <w:b w:val="0"/>
          <w:bCs w:val="0"/>
          <w:sz w:val="20"/>
          <w:szCs w:val="20"/>
        </w:rPr>
        <w:t>Many times, parents’ lives are complicated when necessary services such as water and sources of energy are not readily available. The researcher wanted to know from the parents if they had access to basic services such as drinking water, type of sanitation, source of energy and type of the house they lived in with their children. This information was important because disability has been linked to poverty. In addition, people may get sick arising from unhealthy environments, which are dirty and dangerous to people’s lives.</w:t>
      </w:r>
    </w:p>
    <w:p w:rsidR="00473DFA" w:rsidRPr="00627011" w:rsidRDefault="00473DFA" w:rsidP="00627011">
      <w:pPr>
        <w:pStyle w:val="Title"/>
        <w:spacing w:line="240" w:lineRule="auto"/>
        <w:contextualSpacing/>
        <w:jc w:val="both"/>
        <w:rPr>
          <w:b w:val="0"/>
          <w:bCs w:val="0"/>
          <w:sz w:val="20"/>
          <w:szCs w:val="20"/>
        </w:rPr>
      </w:pPr>
    </w:p>
    <w:p w:rsidR="00473DFA" w:rsidRPr="00627011" w:rsidRDefault="00473DFA" w:rsidP="00627011">
      <w:pPr>
        <w:pStyle w:val="Title"/>
        <w:spacing w:line="240" w:lineRule="auto"/>
        <w:contextualSpacing/>
        <w:jc w:val="both"/>
        <w:rPr>
          <w:b w:val="0"/>
          <w:bCs w:val="0"/>
          <w:sz w:val="20"/>
          <w:szCs w:val="20"/>
        </w:rPr>
      </w:pPr>
      <w:r w:rsidRPr="00627011">
        <w:rPr>
          <w:b w:val="0"/>
          <w:bCs w:val="0"/>
          <w:i/>
          <w:sz w:val="20"/>
          <w:szCs w:val="20"/>
        </w:rPr>
        <w:t xml:space="preserve">Source of drinking water: </w:t>
      </w:r>
      <w:r w:rsidRPr="00627011">
        <w:rPr>
          <w:b w:val="0"/>
          <w:bCs w:val="0"/>
          <w:sz w:val="20"/>
          <w:szCs w:val="20"/>
        </w:rPr>
        <w:t>Fifty two (41.3%) of the respondents reported that piped water was their main source of drinking water, while thirty (23.8%) respondents got water from wells or rivers. Some piped water was in the houses as reported by 20 (15.9%) respondents, but the remaining parents had to walk some distance to get piped water from public stand pipes in their villages.</w:t>
      </w:r>
      <w:r w:rsidR="0044726E" w:rsidRPr="00627011">
        <w:rPr>
          <w:b w:val="0"/>
          <w:bCs w:val="0"/>
          <w:sz w:val="20"/>
          <w:szCs w:val="20"/>
        </w:rPr>
        <w:t xml:space="preserve"> Some of those who depended on water from rivers or wells had to walk for a mile or more to get water and this consumed a lot of time to parents who had a lot to attend to. One well, which was a source of water for some people, was observed and it was found that the water there was not clean enough for human consumption, but this was the only source of water for the people. Unclean water may lead to diseases, such as typhoid and cholera, and cause heath hazards to all people including individuals with disabilities.</w:t>
      </w:r>
    </w:p>
    <w:p w:rsidR="0044726E" w:rsidRPr="00627011" w:rsidRDefault="0044726E"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sz w:val="20"/>
          <w:szCs w:val="20"/>
        </w:rPr>
      </w:pPr>
      <w:r w:rsidRPr="00627011">
        <w:rPr>
          <w:b w:val="0"/>
          <w:i/>
          <w:sz w:val="20"/>
          <w:szCs w:val="20"/>
        </w:rPr>
        <w:t>Source of energy for lighting and cooking</w:t>
      </w:r>
      <w:r w:rsidR="00652600" w:rsidRPr="00627011">
        <w:rPr>
          <w:b w:val="0"/>
          <w:i/>
          <w:sz w:val="20"/>
          <w:szCs w:val="20"/>
        </w:rPr>
        <w:t>:</w:t>
      </w:r>
      <w:r w:rsidR="00652600" w:rsidRPr="00627011">
        <w:rPr>
          <w:b w:val="0"/>
          <w:sz w:val="20"/>
          <w:szCs w:val="20"/>
        </w:rPr>
        <w:t xml:space="preserve"> </w:t>
      </w:r>
      <w:r w:rsidRPr="00627011">
        <w:rPr>
          <w:b w:val="0"/>
          <w:bCs w:val="0"/>
          <w:sz w:val="20"/>
          <w:szCs w:val="20"/>
        </w:rPr>
        <w:t>It has been found out that the high rates of deforestation in Tanzania are caused by many people who still use charcoal and firewood as a source of energy (The United Republic of Tanzania, 2001). Ninety (71.4%) of the respondents us</w:t>
      </w:r>
      <w:r w:rsidR="00CA7E03" w:rsidRPr="00627011">
        <w:rPr>
          <w:b w:val="0"/>
          <w:bCs w:val="0"/>
          <w:sz w:val="20"/>
          <w:szCs w:val="20"/>
        </w:rPr>
        <w:t>ed firewood most of the time or</w:t>
      </w:r>
      <w:r w:rsidRPr="00627011">
        <w:rPr>
          <w:b w:val="0"/>
          <w:bCs w:val="0"/>
          <w:sz w:val="20"/>
          <w:szCs w:val="20"/>
        </w:rPr>
        <w:t xml:space="preserve"> charcoal, on a few occasions/in some instances, as a major source of energy for cooking, while 20 (15.9%) of the respondents said they used firewood and kerosene as a source of energy for cooking. Six (4.8%) of the respondents used electricity and charcoal as a source of energy for cooking. </w:t>
      </w:r>
      <w:r w:rsidR="005910B7" w:rsidRPr="00627011">
        <w:rPr>
          <w:b w:val="0"/>
          <w:bCs w:val="0"/>
          <w:sz w:val="20"/>
          <w:szCs w:val="20"/>
        </w:rPr>
        <w:t xml:space="preserve"> The majority of these parents, therefore, had to struggle to get fire-wood, which took their energy and time, in addition to taking care of a child with disability.</w:t>
      </w:r>
    </w:p>
    <w:p w:rsidR="005F3F4B" w:rsidRPr="00627011" w:rsidRDefault="005F3F4B"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sz w:val="20"/>
          <w:szCs w:val="20"/>
        </w:rPr>
      </w:pPr>
      <w:r w:rsidRPr="00627011">
        <w:rPr>
          <w:b w:val="0"/>
          <w:i/>
          <w:sz w:val="20"/>
          <w:szCs w:val="20"/>
        </w:rPr>
        <w:t>Access to type of toilet</w:t>
      </w:r>
      <w:r w:rsidR="002F138F" w:rsidRPr="00627011">
        <w:rPr>
          <w:b w:val="0"/>
          <w:sz w:val="20"/>
          <w:szCs w:val="20"/>
        </w:rPr>
        <w:t xml:space="preserve">: </w:t>
      </w:r>
      <w:r w:rsidRPr="00627011">
        <w:rPr>
          <w:b w:val="0"/>
          <w:bCs w:val="0"/>
          <w:sz w:val="20"/>
          <w:szCs w:val="20"/>
        </w:rPr>
        <w:t>All respondents reported that they had toilets but 86 (68.3%) of the respondents used traditional pit latrine</w:t>
      </w:r>
      <w:r w:rsidR="002C4C10" w:rsidRPr="00627011">
        <w:rPr>
          <w:b w:val="0"/>
          <w:bCs w:val="0"/>
          <w:sz w:val="20"/>
          <w:szCs w:val="20"/>
        </w:rPr>
        <w:t>s, which were</w:t>
      </w:r>
      <w:r w:rsidRPr="00627011">
        <w:rPr>
          <w:b w:val="0"/>
          <w:bCs w:val="0"/>
          <w:sz w:val="20"/>
          <w:szCs w:val="20"/>
        </w:rPr>
        <w:t xml:space="preserve"> built, outside the house. Thirty-one (24.6%) of the respondents had modern toilets and the remaining respondents either did not have permanent facilities, </w:t>
      </w:r>
      <w:r w:rsidR="009A4186" w:rsidRPr="00627011">
        <w:rPr>
          <w:b w:val="0"/>
          <w:bCs w:val="0"/>
          <w:sz w:val="20"/>
          <w:szCs w:val="20"/>
        </w:rPr>
        <w:t>and used only makeshift facilities</w:t>
      </w:r>
      <w:r w:rsidRPr="00627011">
        <w:rPr>
          <w:b w:val="0"/>
          <w:bCs w:val="0"/>
          <w:sz w:val="20"/>
          <w:szCs w:val="20"/>
        </w:rPr>
        <w:t xml:space="preserve">. </w:t>
      </w:r>
      <w:r w:rsidR="009A4186" w:rsidRPr="00627011">
        <w:rPr>
          <w:b w:val="0"/>
          <w:bCs w:val="0"/>
          <w:sz w:val="20"/>
          <w:szCs w:val="20"/>
        </w:rPr>
        <w:t>Research has linked absence of, or bad sanitation</w:t>
      </w:r>
      <w:r w:rsidRPr="00627011">
        <w:rPr>
          <w:b w:val="0"/>
          <w:bCs w:val="0"/>
          <w:sz w:val="20"/>
          <w:szCs w:val="20"/>
        </w:rPr>
        <w:t xml:space="preserve"> to diseases and cause</w:t>
      </w:r>
      <w:r w:rsidR="009A4186" w:rsidRPr="00627011">
        <w:rPr>
          <w:b w:val="0"/>
          <w:bCs w:val="0"/>
          <w:sz w:val="20"/>
          <w:szCs w:val="20"/>
        </w:rPr>
        <w:t>s</w:t>
      </w:r>
      <w:r w:rsidRPr="00627011">
        <w:rPr>
          <w:b w:val="0"/>
          <w:bCs w:val="0"/>
          <w:sz w:val="20"/>
          <w:szCs w:val="20"/>
        </w:rPr>
        <w:t xml:space="preserve"> of disabilities, which may lead to devastating results. </w:t>
      </w:r>
    </w:p>
    <w:p w:rsidR="005F3F4B" w:rsidRPr="00627011" w:rsidRDefault="005F3F4B" w:rsidP="00627011">
      <w:pPr>
        <w:pStyle w:val="Title"/>
        <w:spacing w:line="240" w:lineRule="auto"/>
        <w:contextualSpacing/>
        <w:jc w:val="both"/>
        <w:rPr>
          <w:b w:val="0"/>
          <w:bCs w:val="0"/>
          <w:sz w:val="20"/>
          <w:szCs w:val="20"/>
        </w:rPr>
      </w:pPr>
    </w:p>
    <w:p w:rsidR="005F3F4B" w:rsidRDefault="005F3F4B" w:rsidP="00627011">
      <w:pPr>
        <w:pStyle w:val="Title"/>
        <w:spacing w:line="240" w:lineRule="auto"/>
        <w:contextualSpacing/>
        <w:jc w:val="both"/>
        <w:rPr>
          <w:b w:val="0"/>
          <w:sz w:val="20"/>
          <w:szCs w:val="20"/>
        </w:rPr>
      </w:pPr>
      <w:r w:rsidRPr="00627011">
        <w:rPr>
          <w:b w:val="0"/>
          <w:sz w:val="20"/>
          <w:szCs w:val="20"/>
        </w:rPr>
        <w:t>Causes of disability according to parents</w:t>
      </w:r>
    </w:p>
    <w:p w:rsidR="005D119A" w:rsidRDefault="005D119A" w:rsidP="005D119A">
      <w:pPr>
        <w:pStyle w:val="Title"/>
        <w:spacing w:line="240" w:lineRule="auto"/>
        <w:ind w:right="900"/>
        <w:contextualSpacing/>
        <w:jc w:val="both"/>
        <w:rPr>
          <w:b w:val="0"/>
          <w:sz w:val="20"/>
          <w:szCs w:val="20"/>
        </w:rPr>
      </w:pPr>
    </w:p>
    <w:p w:rsidR="005F3F4B" w:rsidRPr="00627011" w:rsidRDefault="005F3F4B" w:rsidP="005D119A">
      <w:pPr>
        <w:pStyle w:val="Title"/>
        <w:spacing w:line="240" w:lineRule="auto"/>
        <w:ind w:right="900"/>
        <w:contextualSpacing/>
        <w:jc w:val="both"/>
        <w:rPr>
          <w:b w:val="0"/>
          <w:bCs w:val="0"/>
          <w:sz w:val="20"/>
          <w:szCs w:val="20"/>
        </w:rPr>
      </w:pPr>
      <w:r w:rsidRPr="005D119A">
        <w:rPr>
          <w:b w:val="0"/>
          <w:i/>
          <w:sz w:val="20"/>
          <w:szCs w:val="20"/>
        </w:rPr>
        <w:t xml:space="preserve">The World Health Organization estimates that there are around 600 million persons with disabilities, 80% of whom live in low income countries. Moreover, an estimated 20% of the poorest people in the world are persons with disabilities and it is widely acknowledged that there is a lack of information on the impact of care-giving to women and young girls </w:t>
      </w:r>
      <w:r w:rsidRPr="00627011">
        <w:rPr>
          <w:b w:val="0"/>
          <w:bCs w:val="0"/>
          <w:sz w:val="20"/>
          <w:szCs w:val="20"/>
        </w:rPr>
        <w:t>(</w:t>
      </w:r>
      <w:proofErr w:type="spellStart"/>
      <w:r w:rsidRPr="00627011">
        <w:rPr>
          <w:b w:val="0"/>
          <w:bCs w:val="0"/>
          <w:sz w:val="20"/>
          <w:szCs w:val="20"/>
        </w:rPr>
        <w:t>Mannan</w:t>
      </w:r>
      <w:proofErr w:type="spellEnd"/>
      <w:r w:rsidRPr="00627011">
        <w:rPr>
          <w:b w:val="0"/>
          <w:bCs w:val="0"/>
          <w:sz w:val="20"/>
          <w:szCs w:val="20"/>
        </w:rPr>
        <w:t>, 2004).</w:t>
      </w:r>
    </w:p>
    <w:p w:rsidR="005F3F4B" w:rsidRPr="00627011" w:rsidRDefault="005F3F4B" w:rsidP="00627011">
      <w:pPr>
        <w:pStyle w:val="Title"/>
        <w:spacing w:line="240" w:lineRule="auto"/>
        <w:contextualSpacing/>
        <w:jc w:val="both"/>
        <w:rPr>
          <w:b w:val="0"/>
          <w:bCs w:val="0"/>
          <w:sz w:val="20"/>
          <w:szCs w:val="20"/>
        </w:rPr>
      </w:pPr>
    </w:p>
    <w:p w:rsidR="00833CCF" w:rsidRPr="00627011" w:rsidRDefault="005F3F4B" w:rsidP="00627011">
      <w:pPr>
        <w:pStyle w:val="Title"/>
        <w:spacing w:line="240" w:lineRule="auto"/>
        <w:contextualSpacing/>
        <w:jc w:val="both"/>
        <w:rPr>
          <w:b w:val="0"/>
          <w:bCs w:val="0"/>
          <w:sz w:val="20"/>
          <w:szCs w:val="20"/>
        </w:rPr>
      </w:pPr>
      <w:r w:rsidRPr="00627011">
        <w:rPr>
          <w:b w:val="0"/>
          <w:bCs w:val="0"/>
          <w:sz w:val="20"/>
          <w:szCs w:val="20"/>
        </w:rPr>
        <w:t>A child may be born with a disability or acquire a disability during birth or as he or she grows up.  In this study 50 (39.7</w:t>
      </w:r>
      <w:r w:rsidR="005C136D" w:rsidRPr="00627011">
        <w:rPr>
          <w:b w:val="0"/>
          <w:bCs w:val="0"/>
          <w:sz w:val="20"/>
          <w:szCs w:val="20"/>
        </w:rPr>
        <w:t>%</w:t>
      </w:r>
      <w:r w:rsidRPr="00627011">
        <w:rPr>
          <w:b w:val="0"/>
          <w:bCs w:val="0"/>
          <w:sz w:val="20"/>
          <w:szCs w:val="20"/>
        </w:rPr>
        <w:t xml:space="preserve">) parents reported </w:t>
      </w:r>
      <w:r w:rsidR="005C136D" w:rsidRPr="00627011">
        <w:rPr>
          <w:b w:val="0"/>
          <w:bCs w:val="0"/>
          <w:sz w:val="20"/>
          <w:szCs w:val="20"/>
        </w:rPr>
        <w:t xml:space="preserve">that </w:t>
      </w:r>
      <w:r w:rsidRPr="00627011">
        <w:rPr>
          <w:b w:val="0"/>
          <w:bCs w:val="0"/>
          <w:sz w:val="20"/>
          <w:szCs w:val="20"/>
        </w:rPr>
        <w:t xml:space="preserve">their children were born with disability.  Fifty six (44.4%) said </w:t>
      </w:r>
      <w:r w:rsidR="005C136D" w:rsidRPr="00627011">
        <w:rPr>
          <w:b w:val="0"/>
          <w:bCs w:val="0"/>
          <w:sz w:val="20"/>
          <w:szCs w:val="20"/>
        </w:rPr>
        <w:t>that the children acquired</w:t>
      </w:r>
      <w:r w:rsidRPr="00627011">
        <w:rPr>
          <w:b w:val="0"/>
          <w:bCs w:val="0"/>
          <w:sz w:val="20"/>
          <w:szCs w:val="20"/>
        </w:rPr>
        <w:t xml:space="preserve"> disability and two parents did not know whether their children were born with disability or not. Of those who said the child acquired the disability, 34 percent of them reported that their children acquired the disability between zero and two years.</w:t>
      </w:r>
      <w:r w:rsidR="00833CCF" w:rsidRPr="00627011">
        <w:rPr>
          <w:b w:val="0"/>
          <w:bCs w:val="0"/>
          <w:sz w:val="20"/>
          <w:szCs w:val="20"/>
        </w:rPr>
        <w:t xml:space="preserve"> One woman had this to say:</w:t>
      </w:r>
    </w:p>
    <w:p w:rsidR="005D119A" w:rsidRDefault="005D119A" w:rsidP="005D119A">
      <w:pPr>
        <w:pStyle w:val="Title"/>
        <w:spacing w:line="240" w:lineRule="auto"/>
        <w:ind w:right="720"/>
        <w:contextualSpacing/>
        <w:jc w:val="both"/>
        <w:rPr>
          <w:b w:val="0"/>
          <w:bCs w:val="0"/>
          <w:sz w:val="20"/>
          <w:szCs w:val="20"/>
        </w:rPr>
      </w:pPr>
    </w:p>
    <w:p w:rsidR="00833CCF" w:rsidRPr="00166BFC" w:rsidRDefault="00833CCF" w:rsidP="005727C8">
      <w:pPr>
        <w:pStyle w:val="Title"/>
        <w:spacing w:line="240" w:lineRule="auto"/>
        <w:ind w:right="-9"/>
        <w:contextualSpacing/>
        <w:jc w:val="both"/>
        <w:rPr>
          <w:b w:val="0"/>
          <w:bCs w:val="0"/>
          <w:i/>
          <w:sz w:val="20"/>
          <w:szCs w:val="20"/>
        </w:rPr>
      </w:pPr>
      <w:r w:rsidRPr="00166BFC">
        <w:rPr>
          <w:b w:val="0"/>
          <w:bCs w:val="0"/>
          <w:i/>
          <w:sz w:val="20"/>
          <w:szCs w:val="20"/>
        </w:rPr>
        <w:t>My son was born normal, but when he was about one year and a half, he became sick. He had high fever continuously. We thought it would go down, but it did not.  We took him to the hospital on the third day and he was admitted, but the doctor told us that the child will not become normal due to brain damage.</w:t>
      </w:r>
      <w:r w:rsidR="00490412" w:rsidRPr="00166BFC">
        <w:rPr>
          <w:b w:val="0"/>
          <w:bCs w:val="0"/>
          <w:i/>
          <w:sz w:val="20"/>
          <w:szCs w:val="20"/>
        </w:rPr>
        <w:t xml:space="preserve"> He did not explain to us what happened, but it was true, because our son was not the same.</w:t>
      </w:r>
      <w:r w:rsidRPr="00166BFC">
        <w:rPr>
          <w:b w:val="0"/>
          <w:bCs w:val="0"/>
          <w:i/>
          <w:sz w:val="20"/>
          <w:szCs w:val="20"/>
        </w:rPr>
        <w:t xml:space="preserve"> He became mentally retarded as you can see him today.</w:t>
      </w:r>
    </w:p>
    <w:p w:rsidR="00833CCF" w:rsidRPr="00627011" w:rsidRDefault="00833CCF"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There is a possibility</w:t>
      </w:r>
      <w:r w:rsidR="00013F79" w:rsidRPr="00627011">
        <w:rPr>
          <w:b w:val="0"/>
          <w:bCs w:val="0"/>
          <w:sz w:val="20"/>
          <w:szCs w:val="20"/>
        </w:rPr>
        <w:t xml:space="preserve">, though, </w:t>
      </w:r>
      <w:r w:rsidRPr="00627011">
        <w:rPr>
          <w:b w:val="0"/>
          <w:bCs w:val="0"/>
          <w:sz w:val="20"/>
          <w:szCs w:val="20"/>
        </w:rPr>
        <w:t xml:space="preserve">that some of these children </w:t>
      </w:r>
      <w:r w:rsidR="00013F79" w:rsidRPr="00627011">
        <w:rPr>
          <w:b w:val="0"/>
          <w:bCs w:val="0"/>
          <w:sz w:val="20"/>
          <w:szCs w:val="20"/>
        </w:rPr>
        <w:t xml:space="preserve">who were reported to have acquired a disability between zero and two years, </w:t>
      </w:r>
      <w:r w:rsidRPr="00627011">
        <w:rPr>
          <w:b w:val="0"/>
          <w:bCs w:val="0"/>
          <w:sz w:val="20"/>
          <w:szCs w:val="20"/>
        </w:rPr>
        <w:t xml:space="preserve">might have been born with a disability, which was not obvious at birth since </w:t>
      </w:r>
      <w:r w:rsidR="00013F79" w:rsidRPr="00627011">
        <w:rPr>
          <w:b w:val="0"/>
          <w:bCs w:val="0"/>
          <w:sz w:val="20"/>
          <w:szCs w:val="20"/>
        </w:rPr>
        <w:t xml:space="preserve">in Tanzania </w:t>
      </w:r>
      <w:r w:rsidRPr="00627011">
        <w:rPr>
          <w:b w:val="0"/>
          <w:bCs w:val="0"/>
          <w:sz w:val="20"/>
          <w:szCs w:val="20"/>
        </w:rPr>
        <w:t xml:space="preserve">there are </w:t>
      </w:r>
      <w:r w:rsidR="00013F79" w:rsidRPr="00627011">
        <w:rPr>
          <w:b w:val="0"/>
          <w:bCs w:val="0"/>
          <w:sz w:val="20"/>
          <w:szCs w:val="20"/>
        </w:rPr>
        <w:t xml:space="preserve">generally </w:t>
      </w:r>
      <w:r w:rsidRPr="00627011">
        <w:rPr>
          <w:b w:val="0"/>
          <w:bCs w:val="0"/>
          <w:sz w:val="20"/>
          <w:szCs w:val="20"/>
        </w:rPr>
        <w:t xml:space="preserve">no tests or screening procedures done to children during </w:t>
      </w:r>
      <w:r w:rsidR="00013F79" w:rsidRPr="00627011">
        <w:rPr>
          <w:b w:val="0"/>
          <w:bCs w:val="0"/>
          <w:sz w:val="20"/>
          <w:szCs w:val="20"/>
        </w:rPr>
        <w:t xml:space="preserve">or immediately after </w:t>
      </w:r>
      <w:r w:rsidR="000A1780" w:rsidRPr="00627011">
        <w:rPr>
          <w:b w:val="0"/>
          <w:bCs w:val="0"/>
          <w:sz w:val="20"/>
          <w:szCs w:val="20"/>
        </w:rPr>
        <w:t>birth. Table three</w:t>
      </w:r>
      <w:r w:rsidRPr="00627011">
        <w:rPr>
          <w:b w:val="0"/>
          <w:bCs w:val="0"/>
          <w:sz w:val="20"/>
          <w:szCs w:val="20"/>
        </w:rPr>
        <w:t xml:space="preserve"> shows the causes as reported by the respondents.</w:t>
      </w:r>
    </w:p>
    <w:p w:rsidR="005F3F4B" w:rsidRPr="00627011" w:rsidRDefault="005F3F4B" w:rsidP="00627011">
      <w:pPr>
        <w:pStyle w:val="Title"/>
        <w:spacing w:line="240" w:lineRule="auto"/>
        <w:contextualSpacing/>
        <w:jc w:val="both"/>
        <w:rPr>
          <w:b w:val="0"/>
          <w:bCs w:val="0"/>
          <w:sz w:val="20"/>
          <w:szCs w:val="20"/>
        </w:rPr>
      </w:pPr>
    </w:p>
    <w:p w:rsidR="005F3F4B" w:rsidRPr="00166BFC" w:rsidRDefault="005F3F4B" w:rsidP="00166BFC">
      <w:pPr>
        <w:pStyle w:val="Title"/>
        <w:spacing w:line="240" w:lineRule="auto"/>
        <w:contextualSpacing/>
        <w:rPr>
          <w:sz w:val="20"/>
          <w:szCs w:val="20"/>
        </w:rPr>
      </w:pPr>
      <w:proofErr w:type="gramStart"/>
      <w:r w:rsidRPr="00166BFC">
        <w:rPr>
          <w:sz w:val="20"/>
          <w:szCs w:val="20"/>
        </w:rPr>
        <w:t xml:space="preserve">Table </w:t>
      </w:r>
      <w:r w:rsidR="008B452B" w:rsidRPr="00166BFC">
        <w:rPr>
          <w:sz w:val="20"/>
          <w:szCs w:val="20"/>
        </w:rPr>
        <w:t>3</w:t>
      </w:r>
      <w:r w:rsidR="00166BFC">
        <w:rPr>
          <w:sz w:val="20"/>
          <w:szCs w:val="20"/>
        </w:rPr>
        <w:t>.</w:t>
      </w:r>
      <w:proofErr w:type="gramEnd"/>
      <w:r w:rsidR="00166BFC">
        <w:rPr>
          <w:sz w:val="20"/>
          <w:szCs w:val="20"/>
        </w:rPr>
        <w:t xml:space="preserve"> </w:t>
      </w:r>
      <w:r w:rsidRPr="00166BFC">
        <w:rPr>
          <w:sz w:val="20"/>
          <w:szCs w:val="20"/>
        </w:rPr>
        <w:t>Causes of disabilities</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
        <w:gridCol w:w="3685"/>
        <w:gridCol w:w="2169"/>
        <w:gridCol w:w="1963"/>
      </w:tblGrid>
      <w:tr w:rsidR="005F3F4B" w:rsidRPr="00627011" w:rsidTr="00166BFC">
        <w:tc>
          <w:tcPr>
            <w:tcW w:w="643" w:type="dxa"/>
          </w:tcPr>
          <w:p w:rsidR="005F3F4B" w:rsidRPr="00627011" w:rsidRDefault="005F3F4B" w:rsidP="00627011">
            <w:pPr>
              <w:pStyle w:val="Title"/>
              <w:spacing w:line="240" w:lineRule="auto"/>
              <w:contextualSpacing/>
              <w:jc w:val="both"/>
              <w:rPr>
                <w:b w:val="0"/>
                <w:sz w:val="20"/>
                <w:szCs w:val="20"/>
              </w:rPr>
            </w:pPr>
            <w:r w:rsidRPr="00627011">
              <w:rPr>
                <w:b w:val="0"/>
                <w:sz w:val="20"/>
                <w:szCs w:val="20"/>
              </w:rPr>
              <w:t>No.</w:t>
            </w:r>
          </w:p>
        </w:tc>
        <w:tc>
          <w:tcPr>
            <w:tcW w:w="3685" w:type="dxa"/>
          </w:tcPr>
          <w:p w:rsidR="005F3F4B" w:rsidRPr="00627011" w:rsidRDefault="005F3F4B" w:rsidP="00627011">
            <w:pPr>
              <w:pStyle w:val="Title"/>
              <w:spacing w:line="240" w:lineRule="auto"/>
              <w:contextualSpacing/>
              <w:jc w:val="both"/>
              <w:rPr>
                <w:b w:val="0"/>
                <w:sz w:val="20"/>
                <w:szCs w:val="20"/>
              </w:rPr>
            </w:pPr>
            <w:r w:rsidRPr="00627011">
              <w:rPr>
                <w:b w:val="0"/>
                <w:sz w:val="20"/>
                <w:szCs w:val="20"/>
              </w:rPr>
              <w:t>Causes</w:t>
            </w:r>
          </w:p>
        </w:tc>
        <w:tc>
          <w:tcPr>
            <w:tcW w:w="2169" w:type="dxa"/>
          </w:tcPr>
          <w:p w:rsidR="005F3F4B" w:rsidRPr="00627011" w:rsidRDefault="005F3F4B" w:rsidP="00627011">
            <w:pPr>
              <w:pStyle w:val="Title"/>
              <w:spacing w:line="240" w:lineRule="auto"/>
              <w:contextualSpacing/>
              <w:jc w:val="both"/>
              <w:rPr>
                <w:b w:val="0"/>
                <w:sz w:val="20"/>
                <w:szCs w:val="20"/>
              </w:rPr>
            </w:pPr>
            <w:r w:rsidRPr="00627011">
              <w:rPr>
                <w:b w:val="0"/>
                <w:sz w:val="20"/>
                <w:szCs w:val="20"/>
              </w:rPr>
              <w:t>Frequency</w:t>
            </w:r>
          </w:p>
        </w:tc>
        <w:tc>
          <w:tcPr>
            <w:tcW w:w="1963" w:type="dxa"/>
          </w:tcPr>
          <w:p w:rsidR="005F3F4B" w:rsidRPr="00627011" w:rsidRDefault="005F3F4B" w:rsidP="00627011">
            <w:pPr>
              <w:pStyle w:val="Title"/>
              <w:spacing w:line="240" w:lineRule="auto"/>
              <w:contextualSpacing/>
              <w:jc w:val="both"/>
              <w:rPr>
                <w:b w:val="0"/>
                <w:sz w:val="20"/>
                <w:szCs w:val="20"/>
              </w:rPr>
            </w:pPr>
            <w:r w:rsidRPr="00627011">
              <w:rPr>
                <w:b w:val="0"/>
                <w:sz w:val="20"/>
                <w:szCs w:val="20"/>
              </w:rPr>
              <w:t>Percentage</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1.</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Malaria</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23</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44.23</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2.</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Convulsions</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17</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32.69</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3.</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Delivery complications</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7</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13.46</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4.</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Premature births</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4</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7.69</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5.</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Meningitis</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4</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7.69</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 xml:space="preserve">6. </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Measles</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2</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3.85</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7.</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Delayed labor</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2</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3.85</w:t>
            </w:r>
          </w:p>
        </w:tc>
      </w:tr>
      <w:tr w:rsidR="005F3F4B" w:rsidRPr="00627011" w:rsidTr="00166BFC">
        <w:tc>
          <w:tcPr>
            <w:tcW w:w="64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8.</w:t>
            </w:r>
          </w:p>
        </w:tc>
        <w:tc>
          <w:tcPr>
            <w:tcW w:w="3685"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Cataract</w:t>
            </w:r>
          </w:p>
        </w:tc>
        <w:tc>
          <w:tcPr>
            <w:tcW w:w="2169"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1</w:t>
            </w:r>
          </w:p>
        </w:tc>
        <w:tc>
          <w:tcPr>
            <w:tcW w:w="1963" w:type="dxa"/>
          </w:tcPr>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1.92</w:t>
            </w:r>
          </w:p>
        </w:tc>
      </w:tr>
    </w:tbl>
    <w:p w:rsidR="005F3F4B" w:rsidRPr="00627011" w:rsidRDefault="005F3F4B"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bCs w:val="0"/>
          <w:sz w:val="20"/>
          <w:szCs w:val="20"/>
        </w:rPr>
      </w:pPr>
    </w:p>
    <w:p w:rsidR="005F3F4B" w:rsidRPr="00627011" w:rsidRDefault="005F3F4B" w:rsidP="00627011">
      <w:pPr>
        <w:contextualSpacing/>
        <w:jc w:val="both"/>
        <w:rPr>
          <w:sz w:val="20"/>
          <w:szCs w:val="20"/>
        </w:rPr>
      </w:pPr>
      <w:r w:rsidRPr="00627011">
        <w:rPr>
          <w:sz w:val="20"/>
          <w:szCs w:val="20"/>
        </w:rPr>
        <w:t>The parents were asked if they knew the causes of their children’s disabilities. Fifty-two parents (41.27%) knew the causes of their children’s disabilities, while 74 parents (58.73) did not know.  Twenty-three (44.23%) parents out of 52 parents who said they knew the causes mentioned malaria as the cause of their children’s disability.   Malaria seemed to be the leading cause of disabilities in this study especially for children with mental retardation.  Now, malaria is both a preventable and treatable disease, but it is still a threat to many lives in Tanzania. USAID (undated) writing about malaria in Tanzania said:</w:t>
      </w:r>
    </w:p>
    <w:p w:rsidR="00166BFC" w:rsidRDefault="00166BFC" w:rsidP="00166BFC">
      <w:pPr>
        <w:pStyle w:val="BodyText"/>
        <w:spacing w:line="240" w:lineRule="auto"/>
        <w:ind w:right="1080"/>
        <w:contextualSpacing/>
        <w:rPr>
          <w:sz w:val="20"/>
          <w:szCs w:val="20"/>
        </w:rPr>
      </w:pPr>
    </w:p>
    <w:p w:rsidR="005F3F4B" w:rsidRPr="00166BFC" w:rsidRDefault="005F3F4B" w:rsidP="005727C8">
      <w:pPr>
        <w:pStyle w:val="BodyText"/>
        <w:spacing w:line="240" w:lineRule="auto"/>
        <w:ind w:right="-9"/>
        <w:contextualSpacing/>
        <w:rPr>
          <w:i/>
          <w:sz w:val="20"/>
          <w:szCs w:val="20"/>
        </w:rPr>
      </w:pPr>
      <w:r w:rsidRPr="00166BFC">
        <w:rPr>
          <w:i/>
          <w:sz w:val="20"/>
          <w:szCs w:val="20"/>
        </w:rPr>
        <w:t>Due to poor living conditions, the majority of</w:t>
      </w:r>
      <w:r w:rsidR="00C72392" w:rsidRPr="00166BFC">
        <w:rPr>
          <w:i/>
          <w:sz w:val="20"/>
          <w:szCs w:val="20"/>
        </w:rPr>
        <w:t xml:space="preserve"> Tanzanians suffer from malaria,</w:t>
      </w:r>
      <w:r w:rsidRPr="00166BFC">
        <w:rPr>
          <w:i/>
          <w:sz w:val="20"/>
          <w:szCs w:val="20"/>
        </w:rPr>
        <w:t xml:space="preserve"> a preventable disease that can have a serious negative impact on pregnant women and young children. Malaria is the number one killer among children in Tanzania. Mothers who cont</w:t>
      </w:r>
      <w:r w:rsidR="00F02392" w:rsidRPr="00166BFC">
        <w:rPr>
          <w:i/>
          <w:sz w:val="20"/>
          <w:szCs w:val="20"/>
        </w:rPr>
        <w:t>r</w:t>
      </w:r>
      <w:r w:rsidRPr="00166BFC">
        <w:rPr>
          <w:i/>
          <w:sz w:val="20"/>
          <w:szCs w:val="20"/>
        </w:rPr>
        <w:t>act malaria during pregnancy run the risk of having low birth weight babies, maternal anemia, impaired fetal growth, spontaneous abortions, stillbirths, and premature babies.</w:t>
      </w:r>
    </w:p>
    <w:p w:rsidR="005F3F4B" w:rsidRPr="00166BFC" w:rsidRDefault="005F3F4B" w:rsidP="00627011">
      <w:pPr>
        <w:pStyle w:val="BodyText"/>
        <w:spacing w:line="240" w:lineRule="auto"/>
        <w:ind w:right="1080"/>
        <w:contextualSpacing/>
        <w:rPr>
          <w:i/>
          <w:sz w:val="20"/>
          <w:szCs w:val="20"/>
        </w:rPr>
      </w:pPr>
    </w:p>
    <w:p w:rsidR="005F3F4B" w:rsidRPr="00627011" w:rsidRDefault="005F3F4B" w:rsidP="00627011">
      <w:pPr>
        <w:contextualSpacing/>
        <w:jc w:val="both"/>
        <w:rPr>
          <w:sz w:val="20"/>
          <w:szCs w:val="20"/>
        </w:rPr>
      </w:pPr>
      <w:r w:rsidRPr="00627011">
        <w:rPr>
          <w:sz w:val="20"/>
          <w:szCs w:val="20"/>
        </w:rPr>
        <w:t xml:space="preserve">In a research done by </w:t>
      </w:r>
      <w:proofErr w:type="spellStart"/>
      <w:r w:rsidRPr="00627011">
        <w:rPr>
          <w:sz w:val="20"/>
          <w:szCs w:val="20"/>
        </w:rPr>
        <w:t>Savigny</w:t>
      </w:r>
      <w:proofErr w:type="spellEnd"/>
      <w:r w:rsidRPr="00627011">
        <w:rPr>
          <w:sz w:val="20"/>
          <w:szCs w:val="20"/>
        </w:rPr>
        <w:t xml:space="preserve">, </w:t>
      </w:r>
      <w:proofErr w:type="spellStart"/>
      <w:r w:rsidRPr="00627011">
        <w:rPr>
          <w:sz w:val="20"/>
          <w:szCs w:val="20"/>
        </w:rPr>
        <w:t>Mayombana</w:t>
      </w:r>
      <w:proofErr w:type="spellEnd"/>
      <w:r w:rsidRPr="00627011">
        <w:rPr>
          <w:sz w:val="20"/>
          <w:szCs w:val="20"/>
        </w:rPr>
        <w:t xml:space="preserve">, </w:t>
      </w:r>
      <w:proofErr w:type="spellStart"/>
      <w:r w:rsidRPr="00627011">
        <w:rPr>
          <w:sz w:val="20"/>
          <w:szCs w:val="20"/>
        </w:rPr>
        <w:t>Mwageni</w:t>
      </w:r>
      <w:proofErr w:type="spellEnd"/>
      <w:r w:rsidRPr="00627011">
        <w:rPr>
          <w:sz w:val="20"/>
          <w:szCs w:val="20"/>
        </w:rPr>
        <w:t xml:space="preserve">, </w:t>
      </w:r>
      <w:proofErr w:type="spellStart"/>
      <w:r w:rsidRPr="00627011">
        <w:rPr>
          <w:sz w:val="20"/>
          <w:szCs w:val="20"/>
        </w:rPr>
        <w:t>Masanja</w:t>
      </w:r>
      <w:proofErr w:type="spellEnd"/>
      <w:r w:rsidRPr="00627011">
        <w:rPr>
          <w:sz w:val="20"/>
          <w:szCs w:val="20"/>
        </w:rPr>
        <w:t xml:space="preserve">, </w:t>
      </w:r>
      <w:proofErr w:type="spellStart"/>
      <w:r w:rsidRPr="00627011">
        <w:rPr>
          <w:sz w:val="20"/>
          <w:szCs w:val="20"/>
        </w:rPr>
        <w:t>Minhay</w:t>
      </w:r>
      <w:proofErr w:type="spellEnd"/>
      <w:r w:rsidRPr="00627011">
        <w:rPr>
          <w:sz w:val="20"/>
          <w:szCs w:val="20"/>
        </w:rPr>
        <w:t xml:space="preserve">, </w:t>
      </w:r>
      <w:proofErr w:type="spellStart"/>
      <w:r w:rsidRPr="00627011">
        <w:rPr>
          <w:sz w:val="20"/>
          <w:szCs w:val="20"/>
        </w:rPr>
        <w:t>Mkilindi</w:t>
      </w:r>
      <w:proofErr w:type="spellEnd"/>
      <w:r w:rsidRPr="00627011">
        <w:rPr>
          <w:sz w:val="20"/>
          <w:szCs w:val="20"/>
        </w:rPr>
        <w:t xml:space="preserve">, </w:t>
      </w:r>
      <w:proofErr w:type="spellStart"/>
      <w:r w:rsidRPr="00627011">
        <w:rPr>
          <w:sz w:val="20"/>
          <w:szCs w:val="20"/>
        </w:rPr>
        <w:t>Mbuya</w:t>
      </w:r>
      <w:proofErr w:type="spellEnd"/>
      <w:r w:rsidRPr="00627011">
        <w:rPr>
          <w:sz w:val="20"/>
          <w:szCs w:val="20"/>
        </w:rPr>
        <w:t xml:space="preserve">, </w:t>
      </w:r>
      <w:proofErr w:type="spellStart"/>
      <w:r w:rsidRPr="00627011">
        <w:rPr>
          <w:sz w:val="20"/>
          <w:szCs w:val="20"/>
        </w:rPr>
        <w:t>Kasale</w:t>
      </w:r>
      <w:proofErr w:type="spellEnd"/>
      <w:r w:rsidRPr="00627011">
        <w:rPr>
          <w:sz w:val="20"/>
          <w:szCs w:val="20"/>
        </w:rPr>
        <w:t xml:space="preserve"> and Reid (2004) it was reported that:</w:t>
      </w:r>
    </w:p>
    <w:p w:rsidR="00166BFC" w:rsidRDefault="00166BFC" w:rsidP="00166BFC">
      <w:pPr>
        <w:pStyle w:val="BodyText"/>
        <w:spacing w:line="240" w:lineRule="auto"/>
        <w:ind w:right="1987"/>
        <w:contextualSpacing/>
        <w:rPr>
          <w:sz w:val="20"/>
          <w:szCs w:val="20"/>
        </w:rPr>
      </w:pPr>
    </w:p>
    <w:p w:rsidR="005F3F4B" w:rsidRPr="00166BFC" w:rsidRDefault="005F3F4B" w:rsidP="005727C8">
      <w:pPr>
        <w:pStyle w:val="BodyText"/>
        <w:spacing w:line="240" w:lineRule="auto"/>
        <w:ind w:right="-9"/>
        <w:contextualSpacing/>
        <w:rPr>
          <w:i/>
          <w:sz w:val="20"/>
          <w:szCs w:val="20"/>
        </w:rPr>
      </w:pPr>
      <w:r w:rsidRPr="00166BFC">
        <w:rPr>
          <w:i/>
          <w:sz w:val="20"/>
          <w:szCs w:val="20"/>
        </w:rPr>
        <w:t xml:space="preserve">The most commonly reported complaint resulting in a health service consultation is fever or malaria – reported in 69.3 percent of all ill children (less than 15 years of age) and 60 percent of ill adults (15+ years). </w:t>
      </w:r>
    </w:p>
    <w:p w:rsidR="005F3F4B" w:rsidRPr="00166BFC" w:rsidRDefault="005F3F4B" w:rsidP="00627011">
      <w:pPr>
        <w:contextualSpacing/>
        <w:jc w:val="both"/>
        <w:rPr>
          <w:i/>
          <w:sz w:val="20"/>
          <w:szCs w:val="20"/>
        </w:rPr>
      </w:pPr>
    </w:p>
    <w:p w:rsidR="005F3F4B" w:rsidRPr="00627011" w:rsidRDefault="005F3F4B" w:rsidP="00627011">
      <w:pPr>
        <w:pStyle w:val="BodyText"/>
        <w:spacing w:line="240" w:lineRule="auto"/>
        <w:contextualSpacing/>
        <w:rPr>
          <w:sz w:val="20"/>
          <w:szCs w:val="20"/>
        </w:rPr>
      </w:pPr>
      <w:r w:rsidRPr="00627011">
        <w:rPr>
          <w:sz w:val="20"/>
          <w:szCs w:val="20"/>
        </w:rPr>
        <w:t xml:space="preserve">Malaria is definitely a burden to Tanzania and all people in Tanzania are </w:t>
      </w:r>
      <w:r w:rsidR="0005654E" w:rsidRPr="00627011">
        <w:rPr>
          <w:sz w:val="20"/>
          <w:szCs w:val="20"/>
        </w:rPr>
        <w:t xml:space="preserve">at risk of attracting malaria. </w:t>
      </w:r>
      <w:r w:rsidRPr="00627011">
        <w:rPr>
          <w:sz w:val="20"/>
          <w:szCs w:val="20"/>
        </w:rPr>
        <w:t xml:space="preserve">Tanzania has </w:t>
      </w:r>
      <w:r w:rsidR="0005654E" w:rsidRPr="00627011">
        <w:rPr>
          <w:sz w:val="20"/>
          <w:szCs w:val="20"/>
        </w:rPr>
        <w:t xml:space="preserve">been reported to have </w:t>
      </w:r>
      <w:r w:rsidRPr="00627011">
        <w:rPr>
          <w:sz w:val="20"/>
          <w:szCs w:val="20"/>
        </w:rPr>
        <w:t xml:space="preserve">the third largest population at risk of stable malaria in Africa after Nigeria and the Democratic Republic of Congo </w:t>
      </w:r>
      <w:proofErr w:type="spellStart"/>
      <w:r w:rsidR="00AE76B1" w:rsidRPr="00627011">
        <w:rPr>
          <w:sz w:val="20"/>
          <w:szCs w:val="20"/>
        </w:rPr>
        <w:t>Savigny</w:t>
      </w:r>
      <w:proofErr w:type="spellEnd"/>
      <w:r w:rsidR="00AE76B1" w:rsidRPr="00627011">
        <w:rPr>
          <w:sz w:val="20"/>
          <w:szCs w:val="20"/>
        </w:rPr>
        <w:t xml:space="preserve"> et al.</w:t>
      </w:r>
      <w:r w:rsidR="00000140" w:rsidRPr="00627011">
        <w:rPr>
          <w:sz w:val="20"/>
          <w:szCs w:val="20"/>
        </w:rPr>
        <w:t>,</w:t>
      </w:r>
      <w:r w:rsidR="00AE76B1" w:rsidRPr="00627011">
        <w:rPr>
          <w:sz w:val="20"/>
          <w:szCs w:val="20"/>
        </w:rPr>
        <w:t xml:space="preserve"> 2004). </w:t>
      </w:r>
      <w:r w:rsidRPr="00627011">
        <w:rPr>
          <w:sz w:val="20"/>
          <w:szCs w:val="20"/>
        </w:rPr>
        <w:t xml:space="preserve">The National Bureau of Statistics in Tanzania reported that anemia is a major problem among children and the major cause is malaria (United Republic of Tanzania, 2004). </w:t>
      </w:r>
      <w:proofErr w:type="spellStart"/>
      <w:r w:rsidRPr="00627011">
        <w:rPr>
          <w:sz w:val="20"/>
          <w:szCs w:val="20"/>
        </w:rPr>
        <w:t>Reyburn</w:t>
      </w:r>
      <w:proofErr w:type="spellEnd"/>
      <w:r w:rsidRPr="00627011">
        <w:rPr>
          <w:sz w:val="20"/>
          <w:szCs w:val="20"/>
        </w:rPr>
        <w:t xml:space="preserve"> (2004) found that in the year 2000, 42 percent of hospital diagnoses and 32 percent of hospital deaths in Tanzania were reported to be malaria-related. Tanzania is one of the poorest countries in the world with 58 percent of the population living on less than $1 a day (http:// </w:t>
      </w:r>
      <w:r w:rsidRPr="00627011">
        <w:rPr>
          <w:i/>
          <w:iCs/>
          <w:sz w:val="20"/>
          <w:szCs w:val="20"/>
        </w:rPr>
        <w:t>earthtrends.wri.org/</w:t>
      </w:r>
      <w:proofErr w:type="spellStart"/>
      <w:r w:rsidRPr="00627011">
        <w:rPr>
          <w:i/>
          <w:iCs/>
          <w:sz w:val="20"/>
          <w:szCs w:val="20"/>
        </w:rPr>
        <w:t>povlinks</w:t>
      </w:r>
      <w:proofErr w:type="spellEnd"/>
      <w:r w:rsidRPr="00627011">
        <w:rPr>
          <w:i/>
          <w:iCs/>
          <w:sz w:val="20"/>
          <w:szCs w:val="20"/>
        </w:rPr>
        <w:t>/country/Tanzania.php</w:t>
      </w:r>
      <w:r w:rsidRPr="00627011">
        <w:rPr>
          <w:sz w:val="20"/>
          <w:szCs w:val="20"/>
        </w:rPr>
        <w:t xml:space="preserve">). Poverty is perhaps the major reason why malaria continues to kill many people in Tanzania, despite the fact that malaria deaths can be prevented. </w:t>
      </w:r>
    </w:p>
    <w:p w:rsidR="005F3F4B" w:rsidRPr="00627011" w:rsidRDefault="005F3F4B" w:rsidP="00627011">
      <w:pPr>
        <w:contextualSpacing/>
        <w:jc w:val="both"/>
        <w:rPr>
          <w:sz w:val="20"/>
          <w:szCs w:val="20"/>
        </w:rPr>
      </w:pPr>
    </w:p>
    <w:p w:rsidR="005F3F4B" w:rsidRPr="00627011" w:rsidRDefault="005F3F4B" w:rsidP="00627011">
      <w:pPr>
        <w:contextualSpacing/>
        <w:jc w:val="both"/>
        <w:rPr>
          <w:sz w:val="20"/>
          <w:szCs w:val="20"/>
        </w:rPr>
      </w:pPr>
      <w:r w:rsidRPr="00627011">
        <w:rPr>
          <w:sz w:val="20"/>
          <w:szCs w:val="20"/>
        </w:rPr>
        <w:t>Seventeen (32.69%) parents reported that their children began with high fever that led to convulsions. It is also possible that the fever that led to convulsions was related to malaria. One mother reported:</w:t>
      </w:r>
    </w:p>
    <w:p w:rsidR="00166BFC" w:rsidRDefault="00166BFC" w:rsidP="00166BFC">
      <w:pPr>
        <w:ind w:right="1080"/>
        <w:contextualSpacing/>
        <w:jc w:val="both"/>
        <w:rPr>
          <w:sz w:val="20"/>
          <w:szCs w:val="20"/>
        </w:rPr>
      </w:pPr>
    </w:p>
    <w:p w:rsidR="005F3F4B" w:rsidRPr="00166BFC" w:rsidRDefault="005F3F4B" w:rsidP="005727C8">
      <w:pPr>
        <w:ind w:right="-9"/>
        <w:contextualSpacing/>
        <w:jc w:val="both"/>
        <w:rPr>
          <w:i/>
          <w:sz w:val="20"/>
          <w:szCs w:val="20"/>
        </w:rPr>
      </w:pPr>
      <w:r w:rsidRPr="00166BFC">
        <w:rPr>
          <w:i/>
          <w:sz w:val="20"/>
          <w:szCs w:val="20"/>
        </w:rPr>
        <w:t>My son had fever and I thought it would go down because I gave him ‘</w:t>
      </w:r>
      <w:proofErr w:type="spellStart"/>
      <w:r w:rsidRPr="00166BFC">
        <w:rPr>
          <w:i/>
          <w:sz w:val="20"/>
          <w:szCs w:val="20"/>
        </w:rPr>
        <w:t>miti</w:t>
      </w:r>
      <w:proofErr w:type="spellEnd"/>
      <w:r w:rsidRPr="00166BFC">
        <w:rPr>
          <w:i/>
          <w:sz w:val="20"/>
          <w:szCs w:val="20"/>
        </w:rPr>
        <w:t xml:space="preserve"> </w:t>
      </w:r>
      <w:proofErr w:type="spellStart"/>
      <w:r w:rsidRPr="00166BFC">
        <w:rPr>
          <w:i/>
          <w:sz w:val="20"/>
          <w:szCs w:val="20"/>
        </w:rPr>
        <w:t>shamba</w:t>
      </w:r>
      <w:proofErr w:type="spellEnd"/>
      <w:r w:rsidRPr="00166BFC">
        <w:rPr>
          <w:i/>
          <w:sz w:val="20"/>
          <w:szCs w:val="20"/>
        </w:rPr>
        <w:t xml:space="preserve">’ (herbs). But it did not help. One morning he developed </w:t>
      </w:r>
      <w:proofErr w:type="gramStart"/>
      <w:r w:rsidRPr="00166BFC">
        <w:rPr>
          <w:i/>
          <w:sz w:val="20"/>
          <w:szCs w:val="20"/>
        </w:rPr>
        <w:t>‘</w:t>
      </w:r>
      <w:proofErr w:type="spellStart"/>
      <w:r w:rsidRPr="00166BFC">
        <w:rPr>
          <w:i/>
          <w:sz w:val="20"/>
          <w:szCs w:val="20"/>
        </w:rPr>
        <w:t>degedege</w:t>
      </w:r>
      <w:proofErr w:type="spellEnd"/>
      <w:r w:rsidRPr="00166BFC">
        <w:rPr>
          <w:i/>
          <w:sz w:val="20"/>
          <w:szCs w:val="20"/>
        </w:rPr>
        <w:t>’(</w:t>
      </w:r>
      <w:proofErr w:type="gramEnd"/>
      <w:r w:rsidRPr="00166BFC">
        <w:rPr>
          <w:i/>
          <w:sz w:val="20"/>
          <w:szCs w:val="20"/>
        </w:rPr>
        <w:t xml:space="preserve">convulsions) and I decided to take him to the hospital. I had to walk for about four miles.  When I got there the doctors checked </w:t>
      </w:r>
      <w:proofErr w:type="gramStart"/>
      <w:r w:rsidRPr="00166BFC">
        <w:rPr>
          <w:i/>
          <w:sz w:val="20"/>
          <w:szCs w:val="20"/>
        </w:rPr>
        <w:t>him</w:t>
      </w:r>
      <w:proofErr w:type="gramEnd"/>
      <w:r w:rsidRPr="00166BFC">
        <w:rPr>
          <w:i/>
          <w:sz w:val="20"/>
          <w:szCs w:val="20"/>
        </w:rPr>
        <w:t xml:space="preserve"> and we were admitted and he continued getting treatment. ‘</w:t>
      </w:r>
      <w:proofErr w:type="spellStart"/>
      <w:r w:rsidRPr="00166BFC">
        <w:rPr>
          <w:i/>
          <w:sz w:val="20"/>
          <w:szCs w:val="20"/>
        </w:rPr>
        <w:t>Degedege</w:t>
      </w:r>
      <w:proofErr w:type="spellEnd"/>
      <w:r w:rsidRPr="00166BFC">
        <w:rPr>
          <w:i/>
          <w:sz w:val="20"/>
          <w:szCs w:val="20"/>
        </w:rPr>
        <w:t>’ stopped but when we came back home my son w</w:t>
      </w:r>
      <w:r w:rsidR="00B867A3" w:rsidRPr="00166BFC">
        <w:rPr>
          <w:i/>
          <w:sz w:val="20"/>
          <w:szCs w:val="20"/>
        </w:rPr>
        <w:t>as not the same. They said he was</w:t>
      </w:r>
      <w:r w:rsidRPr="00166BFC">
        <w:rPr>
          <w:i/>
          <w:sz w:val="20"/>
          <w:szCs w:val="20"/>
        </w:rPr>
        <w:t xml:space="preserve"> mentally retarded.</w:t>
      </w:r>
    </w:p>
    <w:p w:rsidR="005F3F4B" w:rsidRPr="00627011" w:rsidRDefault="005F3F4B" w:rsidP="00627011">
      <w:pPr>
        <w:contextualSpacing/>
        <w:jc w:val="both"/>
        <w:rPr>
          <w:sz w:val="20"/>
          <w:szCs w:val="20"/>
        </w:rPr>
      </w:pPr>
    </w:p>
    <w:p w:rsidR="005F3F4B" w:rsidRPr="00627011" w:rsidRDefault="005F3F4B" w:rsidP="00627011">
      <w:pPr>
        <w:contextualSpacing/>
        <w:jc w:val="both"/>
        <w:rPr>
          <w:sz w:val="20"/>
          <w:szCs w:val="20"/>
        </w:rPr>
      </w:pPr>
      <w:r w:rsidRPr="00627011">
        <w:rPr>
          <w:sz w:val="20"/>
          <w:szCs w:val="20"/>
        </w:rPr>
        <w:t xml:space="preserve">High fever might have different causes and delay to see the </w:t>
      </w:r>
      <w:r w:rsidR="00103F4E" w:rsidRPr="00627011">
        <w:rPr>
          <w:sz w:val="20"/>
          <w:szCs w:val="20"/>
        </w:rPr>
        <w:t>doctor,</w:t>
      </w:r>
      <w:r w:rsidRPr="00627011">
        <w:rPr>
          <w:sz w:val="20"/>
          <w:szCs w:val="20"/>
        </w:rPr>
        <w:t xml:space="preserve"> which might have </w:t>
      </w:r>
      <w:r w:rsidR="00103F4E" w:rsidRPr="00627011">
        <w:rPr>
          <w:sz w:val="20"/>
          <w:szCs w:val="20"/>
        </w:rPr>
        <w:t>attributed to</w:t>
      </w:r>
      <w:r w:rsidRPr="00627011">
        <w:rPr>
          <w:sz w:val="20"/>
          <w:szCs w:val="20"/>
        </w:rPr>
        <w:t xml:space="preserve"> lack of money or lack of a health center close to the home</w:t>
      </w:r>
      <w:r w:rsidR="00000140" w:rsidRPr="00627011">
        <w:rPr>
          <w:sz w:val="20"/>
          <w:szCs w:val="20"/>
        </w:rPr>
        <w:t>,</w:t>
      </w:r>
      <w:r w:rsidRPr="00627011">
        <w:rPr>
          <w:sz w:val="20"/>
          <w:szCs w:val="20"/>
        </w:rPr>
        <w:t xml:space="preserve"> </w:t>
      </w:r>
      <w:r w:rsidR="00103F4E" w:rsidRPr="00627011">
        <w:rPr>
          <w:sz w:val="20"/>
          <w:szCs w:val="20"/>
        </w:rPr>
        <w:t>exacerbated the situation</w:t>
      </w:r>
      <w:r w:rsidRPr="00627011">
        <w:rPr>
          <w:sz w:val="20"/>
          <w:szCs w:val="20"/>
        </w:rPr>
        <w:t>. The child developed mental retardation due to a disease that could have been treated, had it been promptly attended to.</w:t>
      </w:r>
    </w:p>
    <w:p w:rsidR="005F3F4B" w:rsidRPr="00627011" w:rsidRDefault="005F3F4B" w:rsidP="00627011">
      <w:pPr>
        <w:contextualSpacing/>
        <w:jc w:val="both"/>
        <w:rPr>
          <w:sz w:val="20"/>
          <w:szCs w:val="20"/>
        </w:rPr>
      </w:pPr>
    </w:p>
    <w:p w:rsidR="005F3F4B" w:rsidRPr="00627011" w:rsidRDefault="005F3F4B" w:rsidP="00627011">
      <w:pPr>
        <w:contextualSpacing/>
        <w:jc w:val="both"/>
        <w:rPr>
          <w:sz w:val="20"/>
          <w:szCs w:val="20"/>
        </w:rPr>
      </w:pPr>
      <w:r w:rsidRPr="00627011">
        <w:rPr>
          <w:sz w:val="20"/>
          <w:szCs w:val="20"/>
        </w:rPr>
        <w:t>Seven (13.46%) parents reported that they had problems during delivery that affected the health of the child. Four of these parents said they delivered their children at home and problems that faced such children were detected too late. For some parents, the hospitals were far, and five of these women admitted that it was hard to even attend clinics regularly during pregnancy. Four (7.69%) parents had premature babies. Prematurity is generally defined as a birth that occurs prior to 37 weeks of gestation (</w:t>
      </w:r>
      <w:proofErr w:type="spellStart"/>
      <w:r w:rsidRPr="00627011">
        <w:rPr>
          <w:sz w:val="20"/>
          <w:szCs w:val="20"/>
        </w:rPr>
        <w:t>Gargiulo</w:t>
      </w:r>
      <w:proofErr w:type="spellEnd"/>
      <w:r w:rsidRPr="00627011">
        <w:rPr>
          <w:sz w:val="20"/>
          <w:szCs w:val="20"/>
        </w:rPr>
        <w:t xml:space="preserve">, 2003). Those who had premature babies narrated different stories, but all of them agreed that during pregnancy they were sick most of the time. The real cause why they had premature babies was not known. One woman explained, for example: </w:t>
      </w:r>
    </w:p>
    <w:p w:rsidR="005F3F4B" w:rsidRPr="00627011" w:rsidRDefault="005F3F4B" w:rsidP="00627011">
      <w:pPr>
        <w:ind w:left="720"/>
        <w:contextualSpacing/>
        <w:jc w:val="both"/>
        <w:rPr>
          <w:sz w:val="20"/>
          <w:szCs w:val="20"/>
        </w:rPr>
      </w:pPr>
    </w:p>
    <w:p w:rsidR="005F3F4B" w:rsidRPr="00166BFC" w:rsidRDefault="005F3F4B" w:rsidP="005727C8">
      <w:pPr>
        <w:ind w:right="-9"/>
        <w:contextualSpacing/>
        <w:jc w:val="both"/>
        <w:rPr>
          <w:i/>
          <w:sz w:val="20"/>
          <w:szCs w:val="20"/>
        </w:rPr>
      </w:pPr>
      <w:r w:rsidRPr="00166BFC">
        <w:rPr>
          <w:i/>
          <w:sz w:val="20"/>
          <w:szCs w:val="20"/>
        </w:rPr>
        <w:t>When I was pregnant I did not feel normal. I got sick often and I became weak. I do not know exactly what was wrong with me. I lost appetite most of the time, but I do not know for sure if this may have been the reason why my son was delivered prematurely.</w:t>
      </w:r>
    </w:p>
    <w:p w:rsidR="005F3F4B" w:rsidRPr="00627011" w:rsidRDefault="005F3F4B" w:rsidP="00627011">
      <w:pPr>
        <w:ind w:left="720"/>
        <w:contextualSpacing/>
        <w:jc w:val="both"/>
        <w:rPr>
          <w:sz w:val="20"/>
          <w:szCs w:val="20"/>
        </w:rPr>
      </w:pPr>
    </w:p>
    <w:p w:rsidR="005F3F4B" w:rsidRPr="00627011" w:rsidRDefault="005F3F4B" w:rsidP="00627011">
      <w:pPr>
        <w:contextualSpacing/>
        <w:jc w:val="both"/>
        <w:rPr>
          <w:sz w:val="20"/>
          <w:szCs w:val="20"/>
        </w:rPr>
      </w:pPr>
      <w:r w:rsidRPr="00627011">
        <w:rPr>
          <w:sz w:val="20"/>
          <w:szCs w:val="20"/>
        </w:rPr>
        <w:t>Meningitis was mentioned by four (7.69%) parents as a cause of their children’s disability. Meningitis is a bacterial or viral infection of the linings of the brain or spinal cord (</w:t>
      </w:r>
      <w:proofErr w:type="spellStart"/>
      <w:r w:rsidRPr="00627011">
        <w:rPr>
          <w:sz w:val="20"/>
          <w:szCs w:val="20"/>
        </w:rPr>
        <w:t>Hallahan</w:t>
      </w:r>
      <w:proofErr w:type="spellEnd"/>
      <w:r w:rsidRPr="00627011">
        <w:rPr>
          <w:sz w:val="20"/>
          <w:szCs w:val="20"/>
        </w:rPr>
        <w:t xml:space="preserve"> &amp; Kaufman, 1994). Because meningitis is capable of causing brain damage, mental retardation is a distinct possibility (</w:t>
      </w:r>
      <w:proofErr w:type="spellStart"/>
      <w:r w:rsidRPr="00627011">
        <w:rPr>
          <w:sz w:val="20"/>
          <w:szCs w:val="20"/>
        </w:rPr>
        <w:t>Gargiulo</w:t>
      </w:r>
      <w:proofErr w:type="spellEnd"/>
      <w:r w:rsidRPr="00627011">
        <w:rPr>
          <w:sz w:val="20"/>
          <w:szCs w:val="20"/>
        </w:rPr>
        <w:t xml:space="preserve">, 2003). </w:t>
      </w:r>
    </w:p>
    <w:p w:rsidR="005F3F4B" w:rsidRPr="00627011" w:rsidRDefault="005F3F4B" w:rsidP="00627011">
      <w:pPr>
        <w:contextualSpacing/>
        <w:jc w:val="both"/>
        <w:rPr>
          <w:sz w:val="20"/>
          <w:szCs w:val="20"/>
        </w:rPr>
      </w:pPr>
    </w:p>
    <w:p w:rsidR="005F3F4B" w:rsidRPr="00627011" w:rsidRDefault="005F3F4B" w:rsidP="00627011">
      <w:pPr>
        <w:contextualSpacing/>
        <w:jc w:val="both"/>
        <w:rPr>
          <w:sz w:val="20"/>
          <w:szCs w:val="20"/>
        </w:rPr>
      </w:pPr>
      <w:r w:rsidRPr="00627011">
        <w:rPr>
          <w:sz w:val="20"/>
          <w:szCs w:val="20"/>
        </w:rPr>
        <w:t xml:space="preserve">Two children were reported to have been affected by measles when they were young. Measles is an acute, contagious viral disease, characterized by small red spots on the skin. Such an infection may lead to blindness and/or deafness.  These infections could have been treated if children were sent to the hospital on time. The two mothers whose children had measles narrated that they sent their children to the hospital when it was too late. These children developed hearing problems. One complained not only </w:t>
      </w:r>
      <w:r w:rsidRPr="00627011">
        <w:rPr>
          <w:sz w:val="20"/>
          <w:szCs w:val="20"/>
        </w:rPr>
        <w:lastRenderedPageBreak/>
        <w:t>that a health center was very far away from home, but also that financially she coul</w:t>
      </w:r>
      <w:r w:rsidR="00CD1F46" w:rsidRPr="00627011">
        <w:rPr>
          <w:sz w:val="20"/>
          <w:szCs w:val="20"/>
        </w:rPr>
        <w:t xml:space="preserve">d not meet the hospital bills. </w:t>
      </w:r>
      <w:r w:rsidR="00000140" w:rsidRPr="00627011">
        <w:rPr>
          <w:sz w:val="20"/>
          <w:szCs w:val="20"/>
        </w:rPr>
        <w:t>‘</w:t>
      </w:r>
      <w:r w:rsidR="00CD1F46" w:rsidRPr="00627011">
        <w:rPr>
          <w:sz w:val="20"/>
          <w:szCs w:val="20"/>
        </w:rPr>
        <w:t>‘</w:t>
      </w:r>
      <w:r w:rsidRPr="00627011">
        <w:rPr>
          <w:sz w:val="20"/>
          <w:szCs w:val="20"/>
        </w:rPr>
        <w:t>I just prayed that my child will get well, but at the end he became disabled</w:t>
      </w:r>
      <w:r w:rsidR="00000140" w:rsidRPr="00627011">
        <w:rPr>
          <w:sz w:val="20"/>
          <w:szCs w:val="20"/>
        </w:rPr>
        <w:t>’</w:t>
      </w:r>
      <w:r w:rsidRPr="00627011">
        <w:rPr>
          <w:sz w:val="20"/>
          <w:szCs w:val="20"/>
        </w:rPr>
        <w:t>’, said one of the parents; and this was a major complaint of most respondents. It is unfortunate, though, because taking care of a child with disability is more expensive than treating measles. However, it was obvious that parents were not financially capable and they had no choice.</w:t>
      </w:r>
    </w:p>
    <w:p w:rsidR="005F3F4B" w:rsidRPr="00627011" w:rsidRDefault="005F3F4B" w:rsidP="00627011">
      <w:pPr>
        <w:contextualSpacing/>
        <w:jc w:val="both"/>
        <w:rPr>
          <w:sz w:val="20"/>
          <w:szCs w:val="20"/>
        </w:rPr>
      </w:pPr>
    </w:p>
    <w:p w:rsidR="005F3F4B" w:rsidRPr="00627011" w:rsidRDefault="005F3F4B" w:rsidP="00627011">
      <w:pPr>
        <w:contextualSpacing/>
        <w:jc w:val="both"/>
        <w:rPr>
          <w:sz w:val="20"/>
          <w:szCs w:val="20"/>
        </w:rPr>
      </w:pPr>
      <w:r w:rsidRPr="00627011">
        <w:rPr>
          <w:sz w:val="20"/>
          <w:szCs w:val="20"/>
        </w:rPr>
        <w:t>The last two causes of disability mentioned were delayed labor and cataract, mentioned by 3.85 percent and 1.9 percent of the parents, respectively was. One of the parents said that she had long labor and she did not get immediate help. The doctor had to pull out the child and the mother thought that was the reason why the child developed mental retardation because her baby did not cry after birth. Cataract is a vision defect that is easy to spot. Cataracts, which can be corrected by surgery, are caused by a clouding of the lens of the eye, which results in blurred vision (</w:t>
      </w:r>
      <w:proofErr w:type="spellStart"/>
      <w:r w:rsidRPr="00627011">
        <w:rPr>
          <w:sz w:val="20"/>
          <w:szCs w:val="20"/>
        </w:rPr>
        <w:t>Hallahan</w:t>
      </w:r>
      <w:proofErr w:type="spellEnd"/>
      <w:r w:rsidRPr="00627011">
        <w:rPr>
          <w:sz w:val="20"/>
          <w:szCs w:val="20"/>
        </w:rPr>
        <w:t xml:space="preserve"> &amp; Kauffman, 2003)</w:t>
      </w:r>
    </w:p>
    <w:p w:rsidR="005F3F4B" w:rsidRPr="00627011" w:rsidRDefault="005F3F4B" w:rsidP="00627011">
      <w:pPr>
        <w:contextualSpacing/>
        <w:jc w:val="both"/>
        <w:rPr>
          <w:sz w:val="20"/>
          <w:szCs w:val="20"/>
        </w:rPr>
      </w:pPr>
    </w:p>
    <w:p w:rsidR="00575BD5" w:rsidRPr="00166BFC" w:rsidRDefault="00575BD5" w:rsidP="00627011">
      <w:pPr>
        <w:contextualSpacing/>
        <w:jc w:val="both"/>
        <w:rPr>
          <w:b/>
          <w:sz w:val="20"/>
          <w:szCs w:val="20"/>
        </w:rPr>
      </w:pPr>
      <w:r w:rsidRPr="00166BFC">
        <w:rPr>
          <w:b/>
          <w:sz w:val="20"/>
          <w:szCs w:val="20"/>
        </w:rPr>
        <w:t>Summary and conclusion</w:t>
      </w:r>
    </w:p>
    <w:p w:rsidR="00AB45BA" w:rsidRPr="00627011" w:rsidRDefault="00575BD5" w:rsidP="00627011">
      <w:pPr>
        <w:contextualSpacing/>
        <w:jc w:val="both"/>
        <w:rPr>
          <w:sz w:val="20"/>
          <w:szCs w:val="20"/>
        </w:rPr>
      </w:pPr>
      <w:r w:rsidRPr="00627011">
        <w:rPr>
          <w:i/>
          <w:sz w:val="20"/>
          <w:szCs w:val="20"/>
        </w:rPr>
        <w:t xml:space="preserve">Summary: </w:t>
      </w:r>
      <w:r w:rsidRPr="00627011">
        <w:rPr>
          <w:sz w:val="20"/>
          <w:szCs w:val="20"/>
        </w:rPr>
        <w:t>This study aimed at finding out the causes of children’s disabilities as known to the parents. The participants were parents who had children in schools and others whose children were not in schools. Information was collected from 91 female parents and 35 male parents.</w:t>
      </w:r>
      <w:r w:rsidR="002521F6" w:rsidRPr="00627011">
        <w:rPr>
          <w:sz w:val="20"/>
          <w:szCs w:val="20"/>
        </w:rPr>
        <w:t xml:space="preserve"> Their ages were between 20 and 41 and above years of age. Twelve parents had no formal education while the majority (77.7</w:t>
      </w:r>
      <w:r w:rsidR="00FD0334" w:rsidRPr="00627011">
        <w:rPr>
          <w:sz w:val="20"/>
          <w:szCs w:val="20"/>
        </w:rPr>
        <w:t>8</w:t>
      </w:r>
      <w:r w:rsidR="002521F6" w:rsidRPr="00627011">
        <w:rPr>
          <w:sz w:val="20"/>
          <w:szCs w:val="20"/>
        </w:rPr>
        <w:t xml:space="preserve">%) </w:t>
      </w:r>
      <w:r w:rsidR="00FD0334" w:rsidRPr="00627011">
        <w:rPr>
          <w:sz w:val="20"/>
          <w:szCs w:val="20"/>
        </w:rPr>
        <w:t>of them had primary education. The information was collected through interviews, narratives and observation methods.  It was discovered in this study that the children became disabled due to causes that could have been prevented. All the diseases discussed such as malaria, meningitis, and measles were preventable and/or treatable. In addition, causes such as premature births and delivery complications could be prevented through provision of good health services</w:t>
      </w:r>
      <w:r w:rsidR="00655C39" w:rsidRPr="00627011">
        <w:rPr>
          <w:sz w:val="20"/>
          <w:szCs w:val="20"/>
        </w:rPr>
        <w:t xml:space="preserve">. Poverty is one of the underlying problems of our society (Smith, </w:t>
      </w:r>
      <w:proofErr w:type="spellStart"/>
      <w:r w:rsidR="00655C39" w:rsidRPr="00627011">
        <w:rPr>
          <w:sz w:val="20"/>
          <w:szCs w:val="20"/>
        </w:rPr>
        <w:t>Polloway</w:t>
      </w:r>
      <w:proofErr w:type="spellEnd"/>
      <w:r w:rsidR="00655C39" w:rsidRPr="00627011">
        <w:rPr>
          <w:sz w:val="20"/>
          <w:szCs w:val="20"/>
        </w:rPr>
        <w:t>, Patton &amp; Dowdy, 1995).It is obvious when considering Tanzanian case that fighting disability must start with fighting poverty. Tanzania has to plan and be ready to combat poverty so as to save the lives of her citizens and reduce disability cases.</w:t>
      </w:r>
    </w:p>
    <w:p w:rsidR="003D5C32" w:rsidRPr="00627011" w:rsidRDefault="003D5C32" w:rsidP="00627011">
      <w:pPr>
        <w:contextualSpacing/>
        <w:jc w:val="both"/>
        <w:rPr>
          <w:i/>
          <w:sz w:val="20"/>
          <w:szCs w:val="20"/>
        </w:rPr>
      </w:pPr>
    </w:p>
    <w:p w:rsidR="005F3F4B" w:rsidRPr="00627011" w:rsidRDefault="005F3F4B" w:rsidP="00627011">
      <w:pPr>
        <w:contextualSpacing/>
        <w:jc w:val="both"/>
        <w:rPr>
          <w:sz w:val="20"/>
          <w:szCs w:val="20"/>
        </w:rPr>
      </w:pPr>
      <w:r w:rsidRPr="00627011">
        <w:rPr>
          <w:i/>
          <w:sz w:val="20"/>
          <w:szCs w:val="20"/>
        </w:rPr>
        <w:t>Conclusions</w:t>
      </w:r>
      <w:r w:rsidR="00351E34" w:rsidRPr="00627011">
        <w:rPr>
          <w:i/>
          <w:sz w:val="20"/>
          <w:szCs w:val="20"/>
        </w:rPr>
        <w:t>:</w:t>
      </w:r>
      <w:r w:rsidR="00351E34" w:rsidRPr="00627011">
        <w:rPr>
          <w:sz w:val="20"/>
          <w:szCs w:val="20"/>
        </w:rPr>
        <w:t xml:space="preserve"> </w:t>
      </w:r>
      <w:r w:rsidR="00D62F7B" w:rsidRPr="00627011">
        <w:rPr>
          <w:sz w:val="20"/>
          <w:szCs w:val="20"/>
        </w:rPr>
        <w:t>While it may be</w:t>
      </w:r>
      <w:r w:rsidRPr="00627011">
        <w:rPr>
          <w:sz w:val="20"/>
          <w:szCs w:val="20"/>
        </w:rPr>
        <w:t xml:space="preserve"> difficult to pinpoint </w:t>
      </w:r>
      <w:r w:rsidR="00D62F7B" w:rsidRPr="00627011">
        <w:rPr>
          <w:sz w:val="20"/>
          <w:szCs w:val="20"/>
        </w:rPr>
        <w:t xml:space="preserve">what </w:t>
      </w:r>
      <w:r w:rsidRPr="00627011">
        <w:rPr>
          <w:sz w:val="20"/>
          <w:szCs w:val="20"/>
        </w:rPr>
        <w:t xml:space="preserve">exactly </w:t>
      </w:r>
      <w:r w:rsidR="00D62F7B" w:rsidRPr="00627011">
        <w:rPr>
          <w:sz w:val="20"/>
          <w:szCs w:val="20"/>
        </w:rPr>
        <w:t>caused disabilities in Tanzania, it is nonetheless obvious that poverty plays part in this problem.</w:t>
      </w:r>
      <w:r w:rsidRPr="00627011">
        <w:rPr>
          <w:sz w:val="20"/>
          <w:szCs w:val="20"/>
        </w:rPr>
        <w:t xml:space="preserve"> The findings of this study have revealed that poverty is the main factor behind disabilities</w:t>
      </w:r>
      <w:r w:rsidR="00D62F7B" w:rsidRPr="00627011">
        <w:rPr>
          <w:sz w:val="20"/>
          <w:szCs w:val="20"/>
        </w:rPr>
        <w:t xml:space="preserve"> because some of the problems could have been avoided in a more advanced or wealthier country</w:t>
      </w:r>
      <w:r w:rsidRPr="00627011">
        <w:rPr>
          <w:sz w:val="20"/>
          <w:szCs w:val="20"/>
        </w:rPr>
        <w:t xml:space="preserve">. It has also been established that poverty and disability are inextricably linked. In addition, it has been clearly indicated that conditions that could have been prevented, such as poor nutrition, diseases, limited access to health care, poor hygiene, all cause disability in Africa. Diseases and poor health services were seen as the main causes of disability in this study. Most of the causes mentioned above have resulted from diseases. All these diseases are preventable, however, and/or treatable, but poverty, which leads to poor health services has </w:t>
      </w:r>
      <w:r w:rsidR="00D62F7B" w:rsidRPr="00627011">
        <w:rPr>
          <w:sz w:val="20"/>
          <w:szCs w:val="20"/>
        </w:rPr>
        <w:t xml:space="preserve">rendered this not </w:t>
      </w:r>
      <w:r w:rsidRPr="00627011">
        <w:rPr>
          <w:sz w:val="20"/>
          <w:szCs w:val="20"/>
        </w:rPr>
        <w:t>p</w:t>
      </w:r>
      <w:r w:rsidR="00626B4A" w:rsidRPr="00627011">
        <w:rPr>
          <w:sz w:val="20"/>
          <w:szCs w:val="20"/>
        </w:rPr>
        <w:t>ossible. There are vaccinations such as those of polio and measles,</w:t>
      </w:r>
      <w:r w:rsidRPr="00627011">
        <w:rPr>
          <w:sz w:val="20"/>
          <w:szCs w:val="20"/>
        </w:rPr>
        <w:t xml:space="preserve"> which coul</w:t>
      </w:r>
      <w:r w:rsidR="00626B4A" w:rsidRPr="00627011">
        <w:rPr>
          <w:sz w:val="20"/>
          <w:szCs w:val="20"/>
        </w:rPr>
        <w:t>d have been used for prevention;</w:t>
      </w:r>
      <w:r w:rsidRPr="00627011">
        <w:rPr>
          <w:sz w:val="20"/>
          <w:szCs w:val="20"/>
        </w:rPr>
        <w:t xml:space="preserve"> and early det</w:t>
      </w:r>
      <w:r w:rsidR="00626B4A" w:rsidRPr="00627011">
        <w:rPr>
          <w:sz w:val="20"/>
          <w:szCs w:val="20"/>
        </w:rPr>
        <w:t xml:space="preserve">ection and early </w:t>
      </w:r>
      <w:r w:rsidR="00910B3B" w:rsidRPr="00627011">
        <w:rPr>
          <w:sz w:val="20"/>
          <w:szCs w:val="20"/>
        </w:rPr>
        <w:t>treatment,</w:t>
      </w:r>
      <w:r w:rsidR="00626B4A" w:rsidRPr="00627011">
        <w:rPr>
          <w:sz w:val="20"/>
          <w:szCs w:val="20"/>
        </w:rPr>
        <w:t xml:space="preserve"> might</w:t>
      </w:r>
      <w:r w:rsidRPr="00627011">
        <w:rPr>
          <w:sz w:val="20"/>
          <w:szCs w:val="20"/>
        </w:rPr>
        <w:t xml:space="preserve"> have changed the lives of these children. However, the background information of the parents shows clearly that the majority of them had neither education nor jobs that could have enabled them meet their economic needs. Perhaps even ignorance has contributed a lot, for instance in the case where the child was given herbs instead of being taken to hospital on time. In addition, some parents complained of lack of health services close to their homes. Diseases can only be treated by trained medical personnel. However, lack of medical services close to people, is definitely a cause of health problems. </w:t>
      </w:r>
    </w:p>
    <w:p w:rsidR="005F3F4B" w:rsidRPr="00627011" w:rsidRDefault="005F3F4B" w:rsidP="00627011">
      <w:pPr>
        <w:contextualSpacing/>
        <w:jc w:val="both"/>
        <w:rPr>
          <w:sz w:val="20"/>
          <w:szCs w:val="20"/>
        </w:rPr>
      </w:pPr>
    </w:p>
    <w:p w:rsidR="0089010B" w:rsidRPr="00627011" w:rsidRDefault="005F3F4B" w:rsidP="00627011">
      <w:pPr>
        <w:pStyle w:val="Title"/>
        <w:spacing w:line="240" w:lineRule="auto"/>
        <w:contextualSpacing/>
        <w:jc w:val="both"/>
        <w:rPr>
          <w:b w:val="0"/>
          <w:bCs w:val="0"/>
          <w:sz w:val="20"/>
          <w:szCs w:val="20"/>
        </w:rPr>
      </w:pPr>
      <w:r w:rsidRPr="00627011">
        <w:rPr>
          <w:b w:val="0"/>
          <w:bCs w:val="0"/>
          <w:sz w:val="20"/>
          <w:szCs w:val="20"/>
        </w:rPr>
        <w:t xml:space="preserve">Poverty is a social condition that is affecting all nations all over the world. It has been related to crime, physical abuse, learning problems, behavior problems and emotional problems (Smith, </w:t>
      </w:r>
      <w:proofErr w:type="spellStart"/>
      <w:r w:rsidRPr="00627011">
        <w:rPr>
          <w:b w:val="0"/>
          <w:bCs w:val="0"/>
          <w:sz w:val="20"/>
          <w:szCs w:val="20"/>
        </w:rPr>
        <w:t>Polloway</w:t>
      </w:r>
      <w:proofErr w:type="spellEnd"/>
      <w:r w:rsidRPr="00627011">
        <w:rPr>
          <w:b w:val="0"/>
          <w:bCs w:val="0"/>
          <w:sz w:val="20"/>
          <w:szCs w:val="20"/>
        </w:rPr>
        <w:t>, Patton &amp; Dowdy, 1995). Poverty is also associated with poor prenatal care, poor parenting, hunger, limited heath care, single-parent households and poor housing conditions (</w:t>
      </w:r>
      <w:r w:rsidR="00910B3B" w:rsidRPr="00627011">
        <w:rPr>
          <w:b w:val="0"/>
          <w:sz w:val="20"/>
          <w:szCs w:val="20"/>
        </w:rPr>
        <w:t xml:space="preserve">Smith, </w:t>
      </w:r>
      <w:proofErr w:type="spellStart"/>
      <w:r w:rsidR="00910B3B" w:rsidRPr="00627011">
        <w:rPr>
          <w:b w:val="0"/>
          <w:bCs w:val="0"/>
          <w:sz w:val="20"/>
          <w:szCs w:val="20"/>
        </w:rPr>
        <w:t>Polloway</w:t>
      </w:r>
      <w:proofErr w:type="spellEnd"/>
      <w:r w:rsidR="00910B3B" w:rsidRPr="00627011">
        <w:rPr>
          <w:b w:val="0"/>
          <w:bCs w:val="0"/>
          <w:sz w:val="20"/>
          <w:szCs w:val="20"/>
        </w:rPr>
        <w:t>, Patton &amp; Dowdy</w:t>
      </w:r>
      <w:r w:rsidR="00910B3B" w:rsidRPr="00627011">
        <w:rPr>
          <w:b w:val="0"/>
          <w:sz w:val="20"/>
          <w:szCs w:val="20"/>
        </w:rPr>
        <w:t>. 1995)</w:t>
      </w:r>
      <w:r w:rsidRPr="00627011">
        <w:rPr>
          <w:b w:val="0"/>
          <w:bCs w:val="0"/>
          <w:sz w:val="20"/>
          <w:szCs w:val="20"/>
        </w:rPr>
        <w:t>. It is unfortunate, but Tanzania being one of the poorest countries in the world, cannot be expected to do miracles. That</w:t>
      </w:r>
      <w:r w:rsidRPr="00627011">
        <w:rPr>
          <w:b w:val="0"/>
          <w:bCs w:val="0"/>
          <w:i/>
          <w:sz w:val="20"/>
          <w:szCs w:val="20"/>
        </w:rPr>
        <w:t xml:space="preserve"> </w:t>
      </w:r>
      <w:r w:rsidRPr="00627011">
        <w:rPr>
          <w:b w:val="0"/>
          <w:bCs w:val="0"/>
          <w:sz w:val="20"/>
          <w:szCs w:val="20"/>
        </w:rPr>
        <w:t>notwithstanding, however</w:t>
      </w:r>
      <w:r w:rsidRPr="00627011">
        <w:rPr>
          <w:b w:val="0"/>
          <w:bCs w:val="0"/>
          <w:i/>
          <w:sz w:val="20"/>
          <w:szCs w:val="20"/>
        </w:rPr>
        <w:t>,</w:t>
      </w:r>
      <w:r w:rsidRPr="00627011">
        <w:rPr>
          <w:b w:val="0"/>
          <w:bCs w:val="0"/>
          <w:sz w:val="20"/>
          <w:szCs w:val="20"/>
        </w:rPr>
        <w:t xml:space="preserve"> there is need for making concerted effort as a nation so as to prevent some of the preventable conditions. It is truly expensive to be poor, and without determined effort to fight poverty, neither poverty nor disabilities will be decreased. It is futile to try to find who the </w:t>
      </w:r>
      <w:r w:rsidRPr="00627011">
        <w:rPr>
          <w:b w:val="0"/>
          <w:bCs w:val="0"/>
          <w:i/>
          <w:sz w:val="20"/>
          <w:szCs w:val="20"/>
        </w:rPr>
        <w:t>sinner</w:t>
      </w:r>
      <w:r w:rsidRPr="00627011">
        <w:rPr>
          <w:b w:val="0"/>
          <w:bCs w:val="0"/>
          <w:sz w:val="20"/>
          <w:szCs w:val="20"/>
        </w:rPr>
        <w:t xml:space="preserve"> is</w:t>
      </w:r>
      <w:r w:rsidR="005F6A27" w:rsidRPr="00627011">
        <w:rPr>
          <w:b w:val="0"/>
          <w:bCs w:val="0"/>
          <w:sz w:val="20"/>
          <w:szCs w:val="20"/>
        </w:rPr>
        <w:t>;</w:t>
      </w:r>
      <w:r w:rsidRPr="00627011">
        <w:rPr>
          <w:b w:val="0"/>
          <w:bCs w:val="0"/>
          <w:sz w:val="20"/>
          <w:szCs w:val="20"/>
        </w:rPr>
        <w:t xml:space="preserve"> and that should not take too much of our time </w:t>
      </w:r>
      <w:r w:rsidR="005F6A27" w:rsidRPr="00627011">
        <w:rPr>
          <w:b w:val="0"/>
          <w:bCs w:val="0"/>
          <w:sz w:val="20"/>
          <w:szCs w:val="20"/>
        </w:rPr>
        <w:t xml:space="preserve">either, </w:t>
      </w:r>
      <w:r w:rsidR="00780F35" w:rsidRPr="00627011">
        <w:rPr>
          <w:b w:val="0"/>
          <w:bCs w:val="0"/>
          <w:sz w:val="20"/>
          <w:szCs w:val="20"/>
        </w:rPr>
        <w:t>because that</w:t>
      </w:r>
      <w:r w:rsidRPr="00627011">
        <w:rPr>
          <w:b w:val="0"/>
          <w:bCs w:val="0"/>
          <w:sz w:val="20"/>
          <w:szCs w:val="20"/>
        </w:rPr>
        <w:t xml:space="preserve"> may hold us from doing what is central to our probl</w:t>
      </w:r>
      <w:r w:rsidR="005F6A27" w:rsidRPr="00627011">
        <w:rPr>
          <w:b w:val="0"/>
          <w:bCs w:val="0"/>
          <w:sz w:val="20"/>
          <w:szCs w:val="20"/>
        </w:rPr>
        <w:t>ems, which is fighting poverty.</w:t>
      </w:r>
      <w:r w:rsidRPr="00627011">
        <w:rPr>
          <w:b w:val="0"/>
          <w:bCs w:val="0"/>
          <w:sz w:val="20"/>
          <w:szCs w:val="20"/>
        </w:rPr>
        <w:t xml:space="preserve"> Tanzania needs well defined policies which can lead to economic growth and create jobs and help every</w:t>
      </w:r>
      <w:r w:rsidRPr="00627011">
        <w:rPr>
          <w:b w:val="0"/>
          <w:bCs w:val="0"/>
          <w:i/>
          <w:sz w:val="20"/>
          <w:szCs w:val="20"/>
        </w:rPr>
        <w:t xml:space="preserve"> </w:t>
      </w:r>
      <w:r w:rsidRPr="00627011">
        <w:rPr>
          <w:b w:val="0"/>
          <w:bCs w:val="0"/>
          <w:sz w:val="20"/>
          <w:szCs w:val="20"/>
        </w:rPr>
        <w:t xml:space="preserve">citizen, including </w:t>
      </w:r>
      <w:r w:rsidR="005F6A27" w:rsidRPr="00627011">
        <w:rPr>
          <w:b w:val="0"/>
          <w:bCs w:val="0"/>
          <w:sz w:val="20"/>
          <w:szCs w:val="20"/>
        </w:rPr>
        <w:t xml:space="preserve">small holder subsistence </w:t>
      </w:r>
      <w:r w:rsidRPr="00627011">
        <w:rPr>
          <w:b w:val="0"/>
          <w:bCs w:val="0"/>
          <w:sz w:val="20"/>
          <w:szCs w:val="20"/>
        </w:rPr>
        <w:t xml:space="preserve">farmers and self employed individuals, to become economically self reliant. In addition, the country should invest more in health services and education so as to reduce diseases and increase employment. Diseases and poor health are barriers that hinder many poor people from participating fully in economic </w:t>
      </w:r>
      <w:r w:rsidRPr="00627011">
        <w:rPr>
          <w:b w:val="0"/>
          <w:bCs w:val="0"/>
          <w:sz w:val="20"/>
          <w:szCs w:val="20"/>
        </w:rPr>
        <w:lastRenderedPageBreak/>
        <w:t>growth. An educated healthy person is more likely to work hard to reduce poverty and consequently reduce the number of people with disabilities.</w:t>
      </w:r>
    </w:p>
    <w:p w:rsidR="0089010B" w:rsidRPr="00627011" w:rsidRDefault="0089010B" w:rsidP="00627011">
      <w:pPr>
        <w:pStyle w:val="Title"/>
        <w:spacing w:line="240" w:lineRule="auto"/>
        <w:contextualSpacing/>
        <w:jc w:val="both"/>
        <w:rPr>
          <w:b w:val="0"/>
          <w:bCs w:val="0"/>
          <w:sz w:val="20"/>
          <w:szCs w:val="20"/>
        </w:rPr>
      </w:pPr>
    </w:p>
    <w:p w:rsidR="005F3F4B" w:rsidRPr="00627011" w:rsidRDefault="005F3F4B" w:rsidP="00627011">
      <w:pPr>
        <w:pStyle w:val="Title"/>
        <w:spacing w:line="240" w:lineRule="auto"/>
        <w:contextualSpacing/>
        <w:jc w:val="both"/>
        <w:rPr>
          <w:b w:val="0"/>
          <w:sz w:val="20"/>
          <w:szCs w:val="20"/>
        </w:rPr>
      </w:pPr>
      <w:r w:rsidRPr="00627011">
        <w:rPr>
          <w:b w:val="0"/>
          <w:sz w:val="20"/>
          <w:szCs w:val="20"/>
        </w:rPr>
        <w:t>References</w:t>
      </w:r>
    </w:p>
    <w:p w:rsidR="00111AAD" w:rsidRPr="00132BD7" w:rsidRDefault="00111AAD" w:rsidP="00627011">
      <w:pPr>
        <w:pStyle w:val="Title"/>
        <w:spacing w:line="240" w:lineRule="auto"/>
        <w:contextualSpacing/>
        <w:jc w:val="both"/>
        <w:rPr>
          <w:b w:val="0"/>
          <w:i/>
          <w:sz w:val="20"/>
          <w:szCs w:val="20"/>
        </w:rPr>
      </w:pPr>
      <w:proofErr w:type="spellStart"/>
      <w:proofErr w:type="gramStart"/>
      <w:r w:rsidRPr="00627011">
        <w:rPr>
          <w:b w:val="0"/>
          <w:sz w:val="20"/>
          <w:szCs w:val="20"/>
        </w:rPr>
        <w:t>Ary</w:t>
      </w:r>
      <w:proofErr w:type="spellEnd"/>
      <w:r w:rsidRPr="00627011">
        <w:rPr>
          <w:b w:val="0"/>
          <w:sz w:val="20"/>
          <w:szCs w:val="20"/>
        </w:rPr>
        <w:t xml:space="preserve">, D., Jacob &amp; </w:t>
      </w:r>
      <w:proofErr w:type="spellStart"/>
      <w:r w:rsidRPr="00627011">
        <w:rPr>
          <w:b w:val="0"/>
          <w:sz w:val="20"/>
          <w:szCs w:val="20"/>
        </w:rPr>
        <w:t>Razavieh</w:t>
      </w:r>
      <w:proofErr w:type="spellEnd"/>
      <w:r w:rsidRPr="00627011">
        <w:rPr>
          <w:b w:val="0"/>
          <w:sz w:val="20"/>
          <w:szCs w:val="20"/>
        </w:rPr>
        <w:t>, A. (1996).</w:t>
      </w:r>
      <w:proofErr w:type="gramEnd"/>
      <w:r w:rsidRPr="00627011">
        <w:rPr>
          <w:b w:val="0"/>
          <w:sz w:val="20"/>
          <w:szCs w:val="20"/>
        </w:rPr>
        <w:t xml:space="preserve"> </w:t>
      </w:r>
      <w:r w:rsidRPr="00627011">
        <w:rPr>
          <w:b w:val="0"/>
          <w:i/>
          <w:sz w:val="20"/>
          <w:szCs w:val="20"/>
        </w:rPr>
        <w:t>Introduction to research in education (5</w:t>
      </w:r>
      <w:r w:rsidRPr="00627011">
        <w:rPr>
          <w:b w:val="0"/>
          <w:i/>
          <w:sz w:val="20"/>
          <w:szCs w:val="20"/>
          <w:vertAlign w:val="superscript"/>
        </w:rPr>
        <w:t>th</w:t>
      </w:r>
      <w:r w:rsidRPr="00627011">
        <w:rPr>
          <w:b w:val="0"/>
          <w:i/>
          <w:sz w:val="20"/>
          <w:szCs w:val="20"/>
        </w:rPr>
        <w:t xml:space="preserve"> </w:t>
      </w:r>
      <w:proofErr w:type="gramStart"/>
      <w:r w:rsidRPr="00627011">
        <w:rPr>
          <w:b w:val="0"/>
          <w:i/>
          <w:sz w:val="20"/>
          <w:szCs w:val="20"/>
        </w:rPr>
        <w:t>ed</w:t>
      </w:r>
      <w:proofErr w:type="gramEnd"/>
      <w:r w:rsidRPr="00627011">
        <w:rPr>
          <w:b w:val="0"/>
          <w:i/>
          <w:sz w:val="20"/>
          <w:szCs w:val="20"/>
        </w:rPr>
        <w:t>.)</w:t>
      </w:r>
      <w:r w:rsidR="00132BD7">
        <w:rPr>
          <w:b w:val="0"/>
          <w:i/>
          <w:sz w:val="20"/>
          <w:szCs w:val="20"/>
        </w:rPr>
        <w:t xml:space="preserve"> </w:t>
      </w:r>
      <w:r w:rsidRPr="00627011">
        <w:rPr>
          <w:b w:val="0"/>
          <w:sz w:val="20"/>
          <w:szCs w:val="20"/>
        </w:rPr>
        <w:t>New York: Harcourt Brace College Publishers.</w:t>
      </w:r>
    </w:p>
    <w:p w:rsidR="005F3F4B" w:rsidRPr="00627011" w:rsidRDefault="005F3F4B" w:rsidP="00627011">
      <w:pPr>
        <w:contextualSpacing/>
        <w:jc w:val="both"/>
        <w:rPr>
          <w:sz w:val="20"/>
          <w:szCs w:val="20"/>
        </w:rPr>
      </w:pPr>
      <w:r w:rsidRPr="00627011">
        <w:rPr>
          <w:sz w:val="20"/>
          <w:szCs w:val="20"/>
        </w:rPr>
        <w:t xml:space="preserve">Berndt T. J. (1994). </w:t>
      </w:r>
      <w:r w:rsidRPr="00627011">
        <w:rPr>
          <w:i/>
          <w:sz w:val="20"/>
          <w:szCs w:val="20"/>
        </w:rPr>
        <w:t>Children development, (2</w:t>
      </w:r>
      <w:r w:rsidRPr="00627011">
        <w:rPr>
          <w:i/>
          <w:sz w:val="20"/>
          <w:szCs w:val="20"/>
          <w:vertAlign w:val="superscript"/>
        </w:rPr>
        <w:t>nd</w:t>
      </w:r>
      <w:r w:rsidRPr="00627011">
        <w:rPr>
          <w:i/>
          <w:sz w:val="20"/>
          <w:szCs w:val="20"/>
        </w:rPr>
        <w:t xml:space="preserve"> </w:t>
      </w:r>
      <w:proofErr w:type="gramStart"/>
      <w:r w:rsidRPr="00627011">
        <w:rPr>
          <w:i/>
          <w:sz w:val="20"/>
          <w:szCs w:val="20"/>
        </w:rPr>
        <w:t>ed</w:t>
      </w:r>
      <w:proofErr w:type="gramEnd"/>
      <w:r w:rsidRPr="00627011">
        <w:rPr>
          <w:i/>
          <w:sz w:val="20"/>
          <w:szCs w:val="20"/>
        </w:rPr>
        <w:t xml:space="preserve">.). </w:t>
      </w:r>
      <w:proofErr w:type="gramStart"/>
      <w:r w:rsidRPr="00627011">
        <w:rPr>
          <w:sz w:val="20"/>
          <w:szCs w:val="20"/>
        </w:rPr>
        <w:t>Madison, WI Brown &amp; Benchmark</w:t>
      </w:r>
      <w:r w:rsidR="00132BD7">
        <w:rPr>
          <w:sz w:val="20"/>
          <w:szCs w:val="20"/>
        </w:rPr>
        <w:t xml:space="preserve"> </w:t>
      </w:r>
      <w:r w:rsidRPr="00627011">
        <w:rPr>
          <w:sz w:val="20"/>
          <w:szCs w:val="20"/>
        </w:rPr>
        <w:t>Publishers.</w:t>
      </w:r>
      <w:proofErr w:type="gramEnd"/>
    </w:p>
    <w:p w:rsidR="00132BD7" w:rsidRDefault="005F3F4B" w:rsidP="00627011">
      <w:pPr>
        <w:contextualSpacing/>
        <w:jc w:val="both"/>
        <w:rPr>
          <w:sz w:val="20"/>
          <w:szCs w:val="20"/>
        </w:rPr>
      </w:pPr>
      <w:proofErr w:type="gramStart"/>
      <w:r w:rsidRPr="00627011">
        <w:rPr>
          <w:sz w:val="20"/>
          <w:szCs w:val="20"/>
        </w:rPr>
        <w:t>Cox, F. D. &amp; Canada, C. (1994).</w:t>
      </w:r>
      <w:proofErr w:type="gramEnd"/>
      <w:r w:rsidRPr="00627011">
        <w:rPr>
          <w:sz w:val="20"/>
          <w:szCs w:val="20"/>
        </w:rPr>
        <w:t xml:space="preserve"> </w:t>
      </w:r>
      <w:r w:rsidRPr="00627011">
        <w:rPr>
          <w:i/>
          <w:sz w:val="20"/>
          <w:szCs w:val="20"/>
        </w:rPr>
        <w:t>Family Living: Relationships and decisions</w:t>
      </w:r>
      <w:r w:rsidR="00132BD7">
        <w:rPr>
          <w:i/>
          <w:sz w:val="20"/>
          <w:szCs w:val="20"/>
        </w:rPr>
        <w:t xml:space="preserve">.  </w:t>
      </w:r>
      <w:r w:rsidR="00111AAD" w:rsidRPr="00627011">
        <w:rPr>
          <w:sz w:val="20"/>
          <w:szCs w:val="20"/>
        </w:rPr>
        <w:t>Lincolnwood Illinois: National Textbook Company.</w:t>
      </w:r>
    </w:p>
    <w:p w:rsidR="008B5643" w:rsidRPr="00132BD7" w:rsidRDefault="008B5643" w:rsidP="00132BD7">
      <w:pPr>
        <w:contextualSpacing/>
        <w:jc w:val="both"/>
        <w:rPr>
          <w:sz w:val="20"/>
          <w:szCs w:val="20"/>
        </w:rPr>
      </w:pPr>
      <w:proofErr w:type="gramStart"/>
      <w:r w:rsidRPr="00627011">
        <w:rPr>
          <w:sz w:val="20"/>
          <w:szCs w:val="20"/>
        </w:rPr>
        <w:t>Enabling Education Network (1998).</w:t>
      </w:r>
      <w:proofErr w:type="gramEnd"/>
      <w:r w:rsidRPr="00627011">
        <w:rPr>
          <w:sz w:val="20"/>
          <w:szCs w:val="20"/>
        </w:rPr>
        <w:t xml:space="preserve"> Community based support for disabled children in</w:t>
      </w:r>
      <w:r w:rsidR="00132BD7">
        <w:rPr>
          <w:sz w:val="20"/>
          <w:szCs w:val="20"/>
        </w:rPr>
        <w:t xml:space="preserve"> </w:t>
      </w:r>
      <w:r w:rsidRPr="00627011">
        <w:rPr>
          <w:sz w:val="20"/>
          <w:szCs w:val="20"/>
        </w:rPr>
        <w:t>post-war Mozambique</w:t>
      </w:r>
    </w:p>
    <w:p w:rsidR="005F3F4B" w:rsidRPr="00132BD7" w:rsidRDefault="005F3F4B" w:rsidP="00627011">
      <w:pPr>
        <w:pStyle w:val="Title"/>
        <w:spacing w:line="240" w:lineRule="auto"/>
        <w:contextualSpacing/>
        <w:jc w:val="both"/>
        <w:rPr>
          <w:b w:val="0"/>
          <w:i/>
          <w:sz w:val="20"/>
          <w:szCs w:val="20"/>
        </w:rPr>
      </w:pPr>
      <w:proofErr w:type="spellStart"/>
      <w:r w:rsidRPr="00627011">
        <w:rPr>
          <w:b w:val="0"/>
          <w:sz w:val="20"/>
          <w:szCs w:val="20"/>
        </w:rPr>
        <w:t>Gargiulo</w:t>
      </w:r>
      <w:proofErr w:type="spellEnd"/>
      <w:r w:rsidRPr="00627011">
        <w:rPr>
          <w:b w:val="0"/>
          <w:sz w:val="20"/>
          <w:szCs w:val="20"/>
        </w:rPr>
        <w:t>, R. (2003).</w:t>
      </w:r>
      <w:r w:rsidRPr="00627011">
        <w:rPr>
          <w:b w:val="0"/>
          <w:i/>
          <w:sz w:val="20"/>
          <w:szCs w:val="20"/>
        </w:rPr>
        <w:t xml:space="preserve">Special education in contemporary society: An introduction to exceptionality. </w:t>
      </w:r>
      <w:r w:rsidRPr="00627011">
        <w:rPr>
          <w:b w:val="0"/>
          <w:sz w:val="20"/>
          <w:szCs w:val="20"/>
        </w:rPr>
        <w:t>Australia: Wadsworth/Thomson Learning.</w:t>
      </w:r>
    </w:p>
    <w:p w:rsidR="005F3F4B" w:rsidRPr="00627011" w:rsidRDefault="005F3F4B" w:rsidP="00627011">
      <w:pPr>
        <w:contextualSpacing/>
        <w:jc w:val="both"/>
        <w:rPr>
          <w:sz w:val="20"/>
          <w:szCs w:val="20"/>
        </w:rPr>
      </w:pPr>
      <w:r w:rsidRPr="00627011">
        <w:rPr>
          <w:sz w:val="20"/>
          <w:szCs w:val="20"/>
        </w:rPr>
        <w:t>Good News Bible: Today English version (p.130). New York: United Bible societies.</w:t>
      </w:r>
    </w:p>
    <w:p w:rsidR="005E6F79" w:rsidRPr="00132BD7" w:rsidRDefault="005E6F79" w:rsidP="00627011">
      <w:pPr>
        <w:pStyle w:val="BodyText"/>
        <w:spacing w:line="240" w:lineRule="auto"/>
        <w:contextualSpacing/>
        <w:rPr>
          <w:i/>
          <w:sz w:val="20"/>
          <w:szCs w:val="20"/>
        </w:rPr>
      </w:pPr>
      <w:r w:rsidRPr="00627011">
        <w:rPr>
          <w:sz w:val="20"/>
          <w:szCs w:val="20"/>
          <w:lang w:val="sv-SE"/>
        </w:rPr>
        <w:t>Hallahan, D. P. &amp; Kauffman, J. M. (1994).</w:t>
      </w:r>
      <w:r w:rsidRPr="00627011">
        <w:rPr>
          <w:i/>
          <w:sz w:val="20"/>
          <w:szCs w:val="20"/>
          <w:lang w:val="sv-SE"/>
        </w:rPr>
        <w:t xml:space="preserve"> </w:t>
      </w:r>
      <w:r w:rsidRPr="00627011">
        <w:rPr>
          <w:i/>
          <w:sz w:val="20"/>
          <w:szCs w:val="20"/>
        </w:rPr>
        <w:t xml:space="preserve">Exceptional children: Introduction to special education (6th </w:t>
      </w:r>
      <w:proofErr w:type="gramStart"/>
      <w:r w:rsidRPr="00627011">
        <w:rPr>
          <w:i/>
          <w:sz w:val="20"/>
          <w:szCs w:val="20"/>
        </w:rPr>
        <w:t>ed</w:t>
      </w:r>
      <w:proofErr w:type="gramEnd"/>
      <w:r w:rsidRPr="00627011">
        <w:rPr>
          <w:i/>
          <w:sz w:val="20"/>
          <w:szCs w:val="20"/>
        </w:rPr>
        <w:t xml:space="preserve">.). </w:t>
      </w:r>
      <w:r w:rsidRPr="00627011">
        <w:rPr>
          <w:sz w:val="20"/>
          <w:szCs w:val="20"/>
        </w:rPr>
        <w:t xml:space="preserve">Boston: </w:t>
      </w:r>
      <w:proofErr w:type="spellStart"/>
      <w:r w:rsidRPr="00627011">
        <w:rPr>
          <w:sz w:val="20"/>
          <w:szCs w:val="20"/>
        </w:rPr>
        <w:t>Allyn</w:t>
      </w:r>
      <w:proofErr w:type="spellEnd"/>
      <w:r w:rsidRPr="00627011">
        <w:rPr>
          <w:sz w:val="20"/>
          <w:szCs w:val="20"/>
        </w:rPr>
        <w:t xml:space="preserve"> and Bacon.</w:t>
      </w:r>
    </w:p>
    <w:p w:rsidR="005F3F4B" w:rsidRPr="00132BD7" w:rsidRDefault="005F3F4B" w:rsidP="00627011">
      <w:pPr>
        <w:pStyle w:val="Title"/>
        <w:spacing w:line="240" w:lineRule="auto"/>
        <w:contextualSpacing/>
        <w:jc w:val="both"/>
        <w:rPr>
          <w:b w:val="0"/>
          <w:i/>
          <w:sz w:val="20"/>
          <w:szCs w:val="20"/>
        </w:rPr>
      </w:pPr>
      <w:r w:rsidRPr="00627011">
        <w:rPr>
          <w:b w:val="0"/>
          <w:sz w:val="20"/>
          <w:szCs w:val="20"/>
          <w:lang w:val="sv-SE"/>
        </w:rPr>
        <w:t>Hallahan, D. P. &amp; Kauffman, J. M. (2003).</w:t>
      </w:r>
      <w:r w:rsidRPr="00627011">
        <w:rPr>
          <w:b w:val="0"/>
          <w:i/>
          <w:sz w:val="20"/>
          <w:szCs w:val="20"/>
          <w:lang w:val="sv-SE"/>
        </w:rPr>
        <w:t xml:space="preserve"> </w:t>
      </w:r>
      <w:r w:rsidRPr="00627011">
        <w:rPr>
          <w:b w:val="0"/>
          <w:i/>
          <w:sz w:val="20"/>
          <w:szCs w:val="20"/>
        </w:rPr>
        <w:t xml:space="preserve">Exceptional learners: Introduction to special education (9th </w:t>
      </w:r>
      <w:proofErr w:type="gramStart"/>
      <w:r w:rsidRPr="00627011">
        <w:rPr>
          <w:b w:val="0"/>
          <w:i/>
          <w:sz w:val="20"/>
          <w:szCs w:val="20"/>
        </w:rPr>
        <w:t>ed</w:t>
      </w:r>
      <w:proofErr w:type="gramEnd"/>
      <w:r w:rsidRPr="00627011">
        <w:rPr>
          <w:b w:val="0"/>
          <w:i/>
          <w:sz w:val="20"/>
          <w:szCs w:val="20"/>
        </w:rPr>
        <w:t xml:space="preserve">.). </w:t>
      </w:r>
      <w:r w:rsidRPr="00627011">
        <w:rPr>
          <w:b w:val="0"/>
          <w:sz w:val="20"/>
          <w:szCs w:val="20"/>
        </w:rPr>
        <w:t>Boston</w:t>
      </w:r>
      <w:r w:rsidR="00111AAD" w:rsidRPr="00627011">
        <w:rPr>
          <w:b w:val="0"/>
          <w:sz w:val="20"/>
          <w:szCs w:val="20"/>
        </w:rPr>
        <w:t>:</w:t>
      </w:r>
      <w:r w:rsidRPr="00627011">
        <w:rPr>
          <w:b w:val="0"/>
          <w:sz w:val="20"/>
          <w:szCs w:val="20"/>
        </w:rPr>
        <w:t xml:space="preserve"> </w:t>
      </w:r>
      <w:proofErr w:type="spellStart"/>
      <w:r w:rsidRPr="00627011">
        <w:rPr>
          <w:b w:val="0"/>
          <w:sz w:val="20"/>
          <w:szCs w:val="20"/>
        </w:rPr>
        <w:t>Allyn</w:t>
      </w:r>
      <w:proofErr w:type="spellEnd"/>
      <w:r w:rsidRPr="00627011">
        <w:rPr>
          <w:b w:val="0"/>
          <w:sz w:val="20"/>
          <w:szCs w:val="20"/>
        </w:rPr>
        <w:t xml:space="preserve"> and Bacon.</w:t>
      </w:r>
    </w:p>
    <w:p w:rsidR="00F44D7F" w:rsidRPr="00132BD7" w:rsidRDefault="00F44D7F" w:rsidP="00627011">
      <w:pPr>
        <w:pStyle w:val="BodyText"/>
        <w:spacing w:line="240" w:lineRule="auto"/>
        <w:contextualSpacing/>
        <w:rPr>
          <w:i/>
          <w:sz w:val="20"/>
          <w:szCs w:val="20"/>
        </w:rPr>
      </w:pPr>
      <w:proofErr w:type="spellStart"/>
      <w:r w:rsidRPr="00627011">
        <w:rPr>
          <w:sz w:val="20"/>
          <w:szCs w:val="20"/>
        </w:rPr>
        <w:t>Heward</w:t>
      </w:r>
      <w:proofErr w:type="spellEnd"/>
      <w:r w:rsidRPr="00627011">
        <w:rPr>
          <w:sz w:val="20"/>
          <w:szCs w:val="20"/>
        </w:rPr>
        <w:t>, W. L. (1996</w:t>
      </w:r>
      <w:r w:rsidRPr="00627011">
        <w:rPr>
          <w:i/>
          <w:sz w:val="20"/>
          <w:szCs w:val="20"/>
        </w:rPr>
        <w:t>). Exceptional children:  An introduction to special education (5</w:t>
      </w:r>
      <w:r w:rsidRPr="00627011">
        <w:rPr>
          <w:i/>
          <w:sz w:val="20"/>
          <w:szCs w:val="20"/>
          <w:vertAlign w:val="superscript"/>
        </w:rPr>
        <w:t>th</w:t>
      </w:r>
      <w:r w:rsidRPr="00627011">
        <w:rPr>
          <w:i/>
          <w:sz w:val="20"/>
          <w:szCs w:val="20"/>
        </w:rPr>
        <w:t xml:space="preserve"> </w:t>
      </w:r>
      <w:proofErr w:type="gramStart"/>
      <w:r w:rsidRPr="00627011">
        <w:rPr>
          <w:i/>
          <w:sz w:val="20"/>
          <w:szCs w:val="20"/>
        </w:rPr>
        <w:t>ed</w:t>
      </w:r>
      <w:proofErr w:type="gramEnd"/>
      <w:r w:rsidRPr="00627011">
        <w:rPr>
          <w:i/>
          <w:sz w:val="20"/>
          <w:szCs w:val="20"/>
        </w:rPr>
        <w:t>.).</w:t>
      </w:r>
      <w:r w:rsidRPr="00627011">
        <w:rPr>
          <w:sz w:val="20"/>
          <w:szCs w:val="20"/>
        </w:rPr>
        <w:t xml:space="preserve"> Columbus:</w:t>
      </w:r>
      <w:r w:rsidR="005E6F79" w:rsidRPr="00627011">
        <w:rPr>
          <w:sz w:val="20"/>
          <w:szCs w:val="20"/>
        </w:rPr>
        <w:t xml:space="preserve"> Merrill.</w:t>
      </w:r>
    </w:p>
    <w:p w:rsidR="005F3F4B" w:rsidRPr="00627011" w:rsidRDefault="005F3F4B" w:rsidP="00627011">
      <w:pPr>
        <w:pStyle w:val="BodyText"/>
        <w:spacing w:line="240" w:lineRule="auto"/>
        <w:contextualSpacing/>
        <w:rPr>
          <w:sz w:val="20"/>
          <w:szCs w:val="20"/>
        </w:rPr>
      </w:pPr>
      <w:proofErr w:type="spellStart"/>
      <w:r w:rsidRPr="00627011">
        <w:rPr>
          <w:sz w:val="20"/>
          <w:szCs w:val="20"/>
        </w:rPr>
        <w:t>Heward</w:t>
      </w:r>
      <w:proofErr w:type="spellEnd"/>
      <w:r w:rsidRPr="00627011">
        <w:rPr>
          <w:sz w:val="20"/>
          <w:szCs w:val="20"/>
        </w:rPr>
        <w:t xml:space="preserve">, W.L. (2003). </w:t>
      </w:r>
      <w:r w:rsidRPr="00627011">
        <w:rPr>
          <w:i/>
          <w:sz w:val="20"/>
          <w:szCs w:val="20"/>
        </w:rPr>
        <w:t>Exceptional children (7</w:t>
      </w:r>
      <w:r w:rsidRPr="00627011">
        <w:rPr>
          <w:i/>
          <w:sz w:val="20"/>
          <w:szCs w:val="20"/>
          <w:vertAlign w:val="superscript"/>
        </w:rPr>
        <w:t>th</w:t>
      </w:r>
      <w:r w:rsidRPr="00627011">
        <w:rPr>
          <w:i/>
          <w:sz w:val="20"/>
          <w:szCs w:val="20"/>
        </w:rPr>
        <w:t xml:space="preserve"> </w:t>
      </w:r>
      <w:proofErr w:type="gramStart"/>
      <w:r w:rsidRPr="00627011">
        <w:rPr>
          <w:i/>
          <w:sz w:val="20"/>
          <w:szCs w:val="20"/>
        </w:rPr>
        <w:t>ed</w:t>
      </w:r>
      <w:proofErr w:type="gramEnd"/>
      <w:r w:rsidRPr="00627011">
        <w:rPr>
          <w:i/>
          <w:sz w:val="20"/>
          <w:szCs w:val="20"/>
        </w:rPr>
        <w:t>.).</w:t>
      </w:r>
      <w:r w:rsidRPr="00627011">
        <w:rPr>
          <w:sz w:val="20"/>
          <w:szCs w:val="20"/>
        </w:rPr>
        <w:t xml:space="preserve"> An introduction to special education </w:t>
      </w:r>
      <w:r w:rsidR="00111AAD" w:rsidRPr="00627011">
        <w:rPr>
          <w:sz w:val="20"/>
          <w:szCs w:val="20"/>
        </w:rPr>
        <w:t>Columbus:</w:t>
      </w:r>
      <w:r w:rsidRPr="00627011">
        <w:rPr>
          <w:sz w:val="20"/>
          <w:szCs w:val="20"/>
        </w:rPr>
        <w:t xml:space="preserve"> Merrill</w:t>
      </w:r>
    </w:p>
    <w:p w:rsidR="00026A2D" w:rsidRPr="00132BD7" w:rsidRDefault="00026A2D" w:rsidP="00132BD7">
      <w:pPr>
        <w:pStyle w:val="BodyText"/>
        <w:spacing w:line="240" w:lineRule="auto"/>
        <w:contextualSpacing/>
        <w:rPr>
          <w:sz w:val="20"/>
          <w:szCs w:val="20"/>
        </w:rPr>
      </w:pPr>
      <w:r w:rsidRPr="00627011">
        <w:rPr>
          <w:sz w:val="20"/>
          <w:szCs w:val="20"/>
        </w:rPr>
        <w:t xml:space="preserve">Hogan, Rogers &amp; </w:t>
      </w:r>
      <w:proofErr w:type="spellStart"/>
      <w:r w:rsidRPr="00627011">
        <w:rPr>
          <w:sz w:val="20"/>
          <w:szCs w:val="20"/>
        </w:rPr>
        <w:t>Msall</w:t>
      </w:r>
      <w:proofErr w:type="spellEnd"/>
      <w:r w:rsidRPr="00627011">
        <w:rPr>
          <w:sz w:val="20"/>
          <w:szCs w:val="20"/>
        </w:rPr>
        <w:t xml:space="preserve"> (2000). </w:t>
      </w:r>
      <w:proofErr w:type="gramStart"/>
      <w:r w:rsidRPr="00627011">
        <w:rPr>
          <w:sz w:val="20"/>
          <w:szCs w:val="20"/>
        </w:rPr>
        <w:t xml:space="preserve">Functional limitations and key indicators of well being </w:t>
      </w:r>
      <w:r w:rsidR="00C8134C" w:rsidRPr="00627011">
        <w:rPr>
          <w:sz w:val="20"/>
          <w:szCs w:val="20"/>
        </w:rPr>
        <w:t>in children with disability.</w:t>
      </w:r>
      <w:proofErr w:type="gramEnd"/>
      <w:r w:rsidR="00C8134C" w:rsidRPr="00627011">
        <w:rPr>
          <w:sz w:val="20"/>
          <w:szCs w:val="20"/>
        </w:rPr>
        <w:t xml:space="preserve"> </w:t>
      </w:r>
      <w:r w:rsidR="00C8134C" w:rsidRPr="00627011">
        <w:rPr>
          <w:i/>
          <w:sz w:val="20"/>
          <w:szCs w:val="20"/>
        </w:rPr>
        <w:t>Archives of Pediatrics and Adolescent Medicine, 154, 1042 – 1048.</w:t>
      </w:r>
    </w:p>
    <w:p w:rsidR="005F3F4B" w:rsidRPr="00132BD7" w:rsidRDefault="005F3F4B" w:rsidP="00627011">
      <w:pPr>
        <w:pStyle w:val="BodyText"/>
        <w:spacing w:line="240" w:lineRule="auto"/>
        <w:contextualSpacing/>
        <w:rPr>
          <w:i/>
          <w:sz w:val="20"/>
          <w:szCs w:val="20"/>
        </w:rPr>
      </w:pPr>
      <w:proofErr w:type="gramStart"/>
      <w:r w:rsidRPr="00627011">
        <w:rPr>
          <w:sz w:val="20"/>
          <w:szCs w:val="20"/>
        </w:rPr>
        <w:t xml:space="preserve">Kirk, S. A., Gallagher, J. J. &amp; </w:t>
      </w:r>
      <w:proofErr w:type="spellStart"/>
      <w:r w:rsidRPr="00627011">
        <w:rPr>
          <w:sz w:val="20"/>
          <w:szCs w:val="20"/>
        </w:rPr>
        <w:t>Anastasiow</w:t>
      </w:r>
      <w:proofErr w:type="spellEnd"/>
      <w:r w:rsidRPr="00627011">
        <w:rPr>
          <w:sz w:val="20"/>
          <w:szCs w:val="20"/>
        </w:rPr>
        <w:t>, N. J. (2003).</w:t>
      </w:r>
      <w:proofErr w:type="gramEnd"/>
      <w:r w:rsidRPr="00627011">
        <w:rPr>
          <w:sz w:val="20"/>
          <w:szCs w:val="20"/>
        </w:rPr>
        <w:t xml:space="preserve"> </w:t>
      </w:r>
      <w:r w:rsidRPr="00627011">
        <w:rPr>
          <w:i/>
          <w:sz w:val="20"/>
          <w:szCs w:val="20"/>
        </w:rPr>
        <w:t>Educating exceptional children (10</w:t>
      </w:r>
      <w:r w:rsidRPr="00627011">
        <w:rPr>
          <w:i/>
          <w:sz w:val="20"/>
          <w:szCs w:val="20"/>
          <w:vertAlign w:val="superscript"/>
        </w:rPr>
        <w:t>th</w:t>
      </w:r>
      <w:r w:rsidRPr="00627011">
        <w:rPr>
          <w:i/>
          <w:sz w:val="20"/>
          <w:szCs w:val="20"/>
        </w:rPr>
        <w:t xml:space="preserve"> </w:t>
      </w:r>
      <w:proofErr w:type="gramStart"/>
      <w:r w:rsidRPr="00627011">
        <w:rPr>
          <w:i/>
          <w:sz w:val="20"/>
          <w:szCs w:val="20"/>
        </w:rPr>
        <w:t>ed</w:t>
      </w:r>
      <w:proofErr w:type="gramEnd"/>
      <w:r w:rsidRPr="00627011">
        <w:rPr>
          <w:i/>
          <w:sz w:val="20"/>
          <w:szCs w:val="20"/>
        </w:rPr>
        <w:t>.)</w:t>
      </w:r>
      <w:r w:rsidR="00C8134C" w:rsidRPr="00627011">
        <w:rPr>
          <w:sz w:val="20"/>
          <w:szCs w:val="20"/>
        </w:rPr>
        <w:t xml:space="preserve"> Boston:</w:t>
      </w:r>
      <w:r w:rsidRPr="00627011">
        <w:rPr>
          <w:sz w:val="20"/>
          <w:szCs w:val="20"/>
        </w:rPr>
        <w:t xml:space="preserve"> Houghton Mifflin Company.</w:t>
      </w:r>
    </w:p>
    <w:p w:rsidR="005F3F4B" w:rsidRPr="00132BD7" w:rsidRDefault="005F3F4B" w:rsidP="00627011">
      <w:pPr>
        <w:contextualSpacing/>
        <w:jc w:val="both"/>
        <w:rPr>
          <w:bCs/>
          <w:sz w:val="20"/>
          <w:szCs w:val="20"/>
        </w:rPr>
      </w:pPr>
      <w:proofErr w:type="spellStart"/>
      <w:proofErr w:type="gramStart"/>
      <w:r w:rsidRPr="00627011">
        <w:rPr>
          <w:bCs/>
          <w:sz w:val="20"/>
          <w:szCs w:val="20"/>
        </w:rPr>
        <w:t>Mannan</w:t>
      </w:r>
      <w:proofErr w:type="spellEnd"/>
      <w:r w:rsidRPr="00627011">
        <w:rPr>
          <w:bCs/>
          <w:sz w:val="20"/>
          <w:szCs w:val="20"/>
        </w:rPr>
        <w:t>, H. (2004).</w:t>
      </w:r>
      <w:proofErr w:type="gramEnd"/>
      <w:r w:rsidRPr="00627011">
        <w:rPr>
          <w:bCs/>
          <w:sz w:val="20"/>
          <w:szCs w:val="20"/>
        </w:rPr>
        <w:t xml:space="preserve"> ‘Persons with Disabilities and the Millennium Development Goals’</w:t>
      </w:r>
      <w:r w:rsidR="00132BD7">
        <w:rPr>
          <w:bCs/>
          <w:sz w:val="20"/>
          <w:szCs w:val="20"/>
        </w:rPr>
        <w:t xml:space="preserve"> </w:t>
      </w:r>
      <w:r w:rsidRPr="00627011">
        <w:rPr>
          <w:sz w:val="20"/>
          <w:szCs w:val="20"/>
        </w:rPr>
        <w:t>Global Forum for Health Research Forum 8, Mexico, November 2004.</w:t>
      </w:r>
    </w:p>
    <w:p w:rsidR="005F3F4B" w:rsidRPr="00132BD7" w:rsidRDefault="00132BD7" w:rsidP="00132BD7">
      <w:pPr>
        <w:pStyle w:val="BodyText"/>
        <w:spacing w:line="240" w:lineRule="auto"/>
        <w:contextualSpacing/>
        <w:rPr>
          <w:sz w:val="20"/>
          <w:szCs w:val="20"/>
        </w:rPr>
      </w:pPr>
      <w:proofErr w:type="spellStart"/>
      <w:proofErr w:type="gramStart"/>
      <w:r>
        <w:rPr>
          <w:sz w:val="20"/>
          <w:szCs w:val="20"/>
        </w:rPr>
        <w:t>Mitra</w:t>
      </w:r>
      <w:proofErr w:type="spellEnd"/>
      <w:r>
        <w:rPr>
          <w:sz w:val="20"/>
          <w:szCs w:val="20"/>
        </w:rPr>
        <w:t xml:space="preserve">, </w:t>
      </w:r>
      <w:r w:rsidR="005F3F4B" w:rsidRPr="00627011">
        <w:rPr>
          <w:sz w:val="20"/>
          <w:szCs w:val="20"/>
        </w:rPr>
        <w:t>S. (200</w:t>
      </w:r>
      <w:r>
        <w:rPr>
          <w:sz w:val="20"/>
          <w:szCs w:val="20"/>
        </w:rPr>
        <w:t>4).</w:t>
      </w:r>
      <w:proofErr w:type="gramEnd"/>
      <w:r>
        <w:rPr>
          <w:sz w:val="20"/>
          <w:szCs w:val="20"/>
        </w:rPr>
        <w:t xml:space="preserve"> ‘Viewpoint: Disability- the </w:t>
      </w:r>
      <w:r w:rsidR="005F3F4B" w:rsidRPr="00627011">
        <w:rPr>
          <w:sz w:val="20"/>
          <w:szCs w:val="20"/>
        </w:rPr>
        <w:t xml:space="preserve">hidden side of African poverty’. </w:t>
      </w:r>
      <w:r w:rsidR="005F3F4B" w:rsidRPr="00627011">
        <w:rPr>
          <w:i/>
          <w:sz w:val="20"/>
          <w:szCs w:val="20"/>
        </w:rPr>
        <w:t>www.disabilityworld.org/01-03_04/news/africa.shtml</w:t>
      </w:r>
    </w:p>
    <w:p w:rsidR="005F3F4B" w:rsidRPr="00627011" w:rsidRDefault="00E46035" w:rsidP="00627011">
      <w:pPr>
        <w:pStyle w:val="Title"/>
        <w:spacing w:line="240" w:lineRule="auto"/>
        <w:contextualSpacing/>
        <w:jc w:val="both"/>
        <w:rPr>
          <w:b w:val="0"/>
          <w:bCs w:val="0"/>
          <w:sz w:val="20"/>
          <w:szCs w:val="20"/>
        </w:rPr>
      </w:pPr>
      <w:proofErr w:type="spellStart"/>
      <w:proofErr w:type="gramStart"/>
      <w:r w:rsidRPr="00627011">
        <w:rPr>
          <w:b w:val="0"/>
          <w:bCs w:val="0"/>
          <w:sz w:val="20"/>
          <w:szCs w:val="20"/>
        </w:rPr>
        <w:t>Moshiro</w:t>
      </w:r>
      <w:proofErr w:type="spellEnd"/>
      <w:r w:rsidRPr="00627011">
        <w:rPr>
          <w:b w:val="0"/>
          <w:bCs w:val="0"/>
          <w:sz w:val="20"/>
          <w:szCs w:val="20"/>
        </w:rPr>
        <w:t xml:space="preserve">, </w:t>
      </w:r>
      <w:proofErr w:type="spellStart"/>
      <w:r w:rsidRPr="00627011">
        <w:rPr>
          <w:b w:val="0"/>
          <w:bCs w:val="0"/>
          <w:sz w:val="20"/>
          <w:szCs w:val="20"/>
        </w:rPr>
        <w:t>Heuch</w:t>
      </w:r>
      <w:proofErr w:type="spellEnd"/>
      <w:r w:rsidRPr="00627011">
        <w:rPr>
          <w:b w:val="0"/>
          <w:bCs w:val="0"/>
          <w:sz w:val="20"/>
          <w:szCs w:val="20"/>
        </w:rPr>
        <w:t xml:space="preserve">, </w:t>
      </w:r>
      <w:proofErr w:type="spellStart"/>
      <w:r w:rsidRPr="00627011">
        <w:rPr>
          <w:b w:val="0"/>
          <w:bCs w:val="0"/>
          <w:sz w:val="20"/>
          <w:szCs w:val="20"/>
        </w:rPr>
        <w:t>Nordrehaug</w:t>
      </w:r>
      <w:proofErr w:type="spellEnd"/>
      <w:r w:rsidRPr="00627011">
        <w:rPr>
          <w:b w:val="0"/>
          <w:bCs w:val="0"/>
          <w:sz w:val="20"/>
          <w:szCs w:val="20"/>
        </w:rPr>
        <w:t xml:space="preserve"> </w:t>
      </w:r>
      <w:proofErr w:type="spellStart"/>
      <w:r w:rsidRPr="00627011">
        <w:rPr>
          <w:b w:val="0"/>
          <w:bCs w:val="0"/>
          <w:sz w:val="20"/>
          <w:szCs w:val="20"/>
        </w:rPr>
        <w:t>Astrom</w:t>
      </w:r>
      <w:proofErr w:type="spellEnd"/>
      <w:r w:rsidRPr="00627011">
        <w:rPr>
          <w:b w:val="0"/>
          <w:bCs w:val="0"/>
          <w:sz w:val="20"/>
          <w:szCs w:val="20"/>
        </w:rPr>
        <w:t xml:space="preserve">, </w:t>
      </w:r>
      <w:proofErr w:type="spellStart"/>
      <w:r w:rsidRPr="00627011">
        <w:rPr>
          <w:b w:val="0"/>
          <w:bCs w:val="0"/>
          <w:sz w:val="20"/>
          <w:szCs w:val="20"/>
        </w:rPr>
        <w:t>Setel</w:t>
      </w:r>
      <w:proofErr w:type="spellEnd"/>
      <w:r w:rsidRPr="00627011">
        <w:rPr>
          <w:b w:val="0"/>
          <w:bCs w:val="0"/>
          <w:sz w:val="20"/>
          <w:szCs w:val="20"/>
        </w:rPr>
        <w:t xml:space="preserve">, </w:t>
      </w:r>
      <w:proofErr w:type="spellStart"/>
      <w:r w:rsidRPr="00627011">
        <w:rPr>
          <w:b w:val="0"/>
          <w:bCs w:val="0"/>
          <w:sz w:val="20"/>
          <w:szCs w:val="20"/>
        </w:rPr>
        <w:t>Hemed</w:t>
      </w:r>
      <w:proofErr w:type="spellEnd"/>
      <w:r w:rsidRPr="00627011">
        <w:rPr>
          <w:b w:val="0"/>
          <w:bCs w:val="0"/>
          <w:sz w:val="20"/>
          <w:szCs w:val="20"/>
        </w:rPr>
        <w:t xml:space="preserve"> &amp; </w:t>
      </w:r>
      <w:proofErr w:type="spellStart"/>
      <w:r w:rsidRPr="00627011">
        <w:rPr>
          <w:b w:val="0"/>
          <w:bCs w:val="0"/>
          <w:sz w:val="20"/>
          <w:szCs w:val="20"/>
        </w:rPr>
        <w:t>Kvale</w:t>
      </w:r>
      <w:proofErr w:type="spellEnd"/>
      <w:r w:rsidRPr="00627011">
        <w:rPr>
          <w:b w:val="0"/>
          <w:bCs w:val="0"/>
          <w:sz w:val="20"/>
          <w:szCs w:val="20"/>
        </w:rPr>
        <w:t xml:space="preserve"> (2005).</w:t>
      </w:r>
      <w:proofErr w:type="gramEnd"/>
      <w:r w:rsidRPr="00627011">
        <w:rPr>
          <w:b w:val="0"/>
          <w:bCs w:val="0"/>
          <w:sz w:val="20"/>
          <w:szCs w:val="20"/>
        </w:rPr>
        <w:t xml:space="preserve"> </w:t>
      </w:r>
      <w:r w:rsidR="005F3F4B" w:rsidRPr="00627011">
        <w:rPr>
          <w:b w:val="0"/>
          <w:bCs w:val="0"/>
          <w:sz w:val="20"/>
          <w:szCs w:val="20"/>
        </w:rPr>
        <w:t xml:space="preserve">‘Injury morbidity </w:t>
      </w:r>
    </w:p>
    <w:p w:rsidR="005F3F4B" w:rsidRPr="00627011" w:rsidRDefault="005F3F4B" w:rsidP="00627011">
      <w:pPr>
        <w:pStyle w:val="Title"/>
        <w:spacing w:line="240" w:lineRule="auto"/>
        <w:contextualSpacing/>
        <w:jc w:val="both"/>
        <w:rPr>
          <w:b w:val="0"/>
          <w:bCs w:val="0"/>
          <w:sz w:val="20"/>
          <w:szCs w:val="20"/>
        </w:rPr>
      </w:pPr>
      <w:proofErr w:type="gramStart"/>
      <w:r w:rsidRPr="00627011">
        <w:rPr>
          <w:b w:val="0"/>
          <w:bCs w:val="0"/>
          <w:sz w:val="20"/>
          <w:szCs w:val="20"/>
        </w:rPr>
        <w:t>in</w:t>
      </w:r>
      <w:proofErr w:type="gramEnd"/>
      <w:r w:rsidRPr="00627011">
        <w:rPr>
          <w:b w:val="0"/>
          <w:bCs w:val="0"/>
          <w:sz w:val="20"/>
          <w:szCs w:val="20"/>
        </w:rPr>
        <w:t xml:space="preserve"> an urban and a rural area in Tanzania: an epidemiological survey’.</w:t>
      </w:r>
    </w:p>
    <w:p w:rsidR="005F3F4B" w:rsidRPr="00627011" w:rsidRDefault="005F3F4B" w:rsidP="00627011">
      <w:pPr>
        <w:pStyle w:val="Title"/>
        <w:spacing w:line="240" w:lineRule="auto"/>
        <w:contextualSpacing/>
        <w:jc w:val="both"/>
        <w:rPr>
          <w:b w:val="0"/>
          <w:bCs w:val="0"/>
          <w:i/>
          <w:iCs/>
          <w:sz w:val="20"/>
          <w:szCs w:val="20"/>
        </w:rPr>
      </w:pPr>
      <w:proofErr w:type="spellStart"/>
      <w:r w:rsidRPr="00627011">
        <w:rPr>
          <w:b w:val="0"/>
          <w:bCs w:val="0"/>
          <w:sz w:val="20"/>
          <w:szCs w:val="20"/>
        </w:rPr>
        <w:t>Okasha</w:t>
      </w:r>
      <w:proofErr w:type="spellEnd"/>
      <w:r w:rsidRPr="00627011">
        <w:rPr>
          <w:b w:val="0"/>
          <w:bCs w:val="0"/>
          <w:sz w:val="20"/>
          <w:szCs w:val="20"/>
        </w:rPr>
        <w:t xml:space="preserve">, A. (2002). ‘Mental Health in Africa: The role of WPA’. </w:t>
      </w:r>
      <w:proofErr w:type="gramStart"/>
      <w:r w:rsidRPr="00627011">
        <w:rPr>
          <w:b w:val="0"/>
          <w:bCs w:val="0"/>
          <w:i/>
          <w:iCs/>
          <w:sz w:val="20"/>
          <w:szCs w:val="20"/>
        </w:rPr>
        <w:t>Official Journal of the World Psychiatric Association.</w:t>
      </w:r>
      <w:proofErr w:type="gramEnd"/>
      <w:r w:rsidRPr="00627011">
        <w:rPr>
          <w:b w:val="0"/>
          <w:bCs w:val="0"/>
          <w:i/>
          <w:iCs/>
          <w:sz w:val="20"/>
          <w:szCs w:val="20"/>
        </w:rPr>
        <w:t xml:space="preserve"> </w:t>
      </w:r>
    </w:p>
    <w:p w:rsidR="000B6E6D" w:rsidRPr="00627011" w:rsidRDefault="0080758E" w:rsidP="00627011">
      <w:pPr>
        <w:pStyle w:val="Title"/>
        <w:spacing w:line="240" w:lineRule="auto"/>
        <w:contextualSpacing/>
        <w:jc w:val="both"/>
        <w:rPr>
          <w:b w:val="0"/>
          <w:bCs w:val="0"/>
          <w:iCs/>
          <w:sz w:val="20"/>
          <w:szCs w:val="20"/>
        </w:rPr>
      </w:pPr>
      <w:proofErr w:type="spellStart"/>
      <w:r w:rsidRPr="00627011">
        <w:rPr>
          <w:b w:val="0"/>
          <w:bCs w:val="0"/>
          <w:iCs/>
          <w:sz w:val="20"/>
          <w:szCs w:val="20"/>
        </w:rPr>
        <w:t>Onasanya</w:t>
      </w:r>
      <w:proofErr w:type="spellEnd"/>
      <w:r w:rsidRPr="00627011">
        <w:rPr>
          <w:b w:val="0"/>
          <w:bCs w:val="0"/>
          <w:iCs/>
          <w:sz w:val="20"/>
          <w:szCs w:val="20"/>
        </w:rPr>
        <w:t>, A. (</w:t>
      </w:r>
      <w:proofErr w:type="spellStart"/>
      <w:r w:rsidRPr="00627011">
        <w:rPr>
          <w:b w:val="0"/>
          <w:bCs w:val="0"/>
          <w:iCs/>
          <w:sz w:val="20"/>
          <w:szCs w:val="20"/>
        </w:rPr>
        <w:t>n.d</w:t>
      </w:r>
      <w:proofErr w:type="spellEnd"/>
      <w:r w:rsidRPr="00627011">
        <w:rPr>
          <w:b w:val="0"/>
          <w:bCs w:val="0"/>
          <w:iCs/>
          <w:sz w:val="20"/>
          <w:szCs w:val="20"/>
        </w:rPr>
        <w:t>.</w:t>
      </w:r>
      <w:r w:rsidR="000B6E6D" w:rsidRPr="00627011">
        <w:rPr>
          <w:b w:val="0"/>
          <w:bCs w:val="0"/>
          <w:iCs/>
          <w:sz w:val="20"/>
          <w:szCs w:val="20"/>
        </w:rPr>
        <w:t xml:space="preserve">). </w:t>
      </w:r>
      <w:proofErr w:type="gramStart"/>
      <w:r w:rsidR="000B6E6D" w:rsidRPr="00627011">
        <w:rPr>
          <w:b w:val="0"/>
          <w:bCs w:val="0"/>
          <w:iCs/>
          <w:sz w:val="20"/>
          <w:szCs w:val="20"/>
        </w:rPr>
        <w:t>‘Disabilities in Africa’.</w:t>
      </w:r>
      <w:proofErr w:type="gramEnd"/>
      <w:r w:rsidR="000B6E6D" w:rsidRPr="00627011">
        <w:rPr>
          <w:b w:val="0"/>
          <w:bCs w:val="0"/>
          <w:iCs/>
          <w:sz w:val="20"/>
          <w:szCs w:val="20"/>
        </w:rPr>
        <w:t xml:space="preserve"> </w:t>
      </w:r>
      <w:r w:rsidR="000B6E6D" w:rsidRPr="005727C8">
        <w:rPr>
          <w:b w:val="0"/>
          <w:iCs/>
          <w:sz w:val="20"/>
          <w:szCs w:val="20"/>
        </w:rPr>
        <w:t>www.pearlsofafrica.org/htmlDIA.html</w:t>
      </w:r>
    </w:p>
    <w:p w:rsidR="000B6E6D" w:rsidRPr="00627011" w:rsidRDefault="000B6E6D" w:rsidP="00132BD7">
      <w:pPr>
        <w:pStyle w:val="Title"/>
        <w:spacing w:line="240" w:lineRule="auto"/>
        <w:contextualSpacing/>
        <w:jc w:val="both"/>
        <w:rPr>
          <w:b w:val="0"/>
          <w:bCs w:val="0"/>
          <w:iCs/>
          <w:sz w:val="20"/>
          <w:szCs w:val="20"/>
        </w:rPr>
      </w:pPr>
      <w:proofErr w:type="spellStart"/>
      <w:r w:rsidRPr="00627011">
        <w:rPr>
          <w:b w:val="0"/>
          <w:bCs w:val="0"/>
          <w:iCs/>
          <w:sz w:val="20"/>
          <w:szCs w:val="20"/>
        </w:rPr>
        <w:t>Reyburn</w:t>
      </w:r>
      <w:proofErr w:type="spellEnd"/>
      <w:r w:rsidRPr="00627011">
        <w:rPr>
          <w:b w:val="0"/>
          <w:bCs w:val="0"/>
          <w:iCs/>
          <w:sz w:val="20"/>
          <w:szCs w:val="20"/>
        </w:rPr>
        <w:t>, H. (2005). ‘Over diagnosis of malaria in patients admitted to hospital in Tanzania’. www.id21.org.</w:t>
      </w:r>
    </w:p>
    <w:p w:rsidR="005F3F4B" w:rsidRPr="00627011" w:rsidRDefault="005F3F4B" w:rsidP="00132BD7">
      <w:pPr>
        <w:pStyle w:val="List"/>
        <w:ind w:right="144"/>
        <w:contextualSpacing/>
        <w:jc w:val="both"/>
        <w:rPr>
          <w:bCs/>
        </w:rPr>
      </w:pPr>
      <w:proofErr w:type="spellStart"/>
      <w:r w:rsidRPr="00627011">
        <w:rPr>
          <w:bCs/>
        </w:rPr>
        <w:t>Santrock</w:t>
      </w:r>
      <w:proofErr w:type="spellEnd"/>
      <w:r w:rsidRPr="00627011">
        <w:rPr>
          <w:bCs/>
        </w:rPr>
        <w:t xml:space="preserve">, J.W. (2005). </w:t>
      </w:r>
      <w:r w:rsidRPr="00627011">
        <w:rPr>
          <w:bCs/>
          <w:i/>
        </w:rPr>
        <w:t>A tropical approach to life-span development (2</w:t>
      </w:r>
      <w:r w:rsidRPr="00627011">
        <w:rPr>
          <w:bCs/>
          <w:i/>
          <w:vertAlign w:val="superscript"/>
        </w:rPr>
        <w:t>nd</w:t>
      </w:r>
      <w:r w:rsidRPr="00627011">
        <w:rPr>
          <w:bCs/>
          <w:i/>
        </w:rPr>
        <w:t xml:space="preserve"> </w:t>
      </w:r>
      <w:proofErr w:type="gramStart"/>
      <w:r w:rsidRPr="00627011">
        <w:rPr>
          <w:bCs/>
          <w:i/>
        </w:rPr>
        <w:t>ed</w:t>
      </w:r>
      <w:proofErr w:type="gramEnd"/>
      <w:r w:rsidRPr="00627011">
        <w:rPr>
          <w:bCs/>
          <w:i/>
        </w:rPr>
        <w:t>.).</w:t>
      </w:r>
      <w:r w:rsidRPr="00627011">
        <w:rPr>
          <w:bCs/>
        </w:rPr>
        <w:t xml:space="preserve"> </w:t>
      </w:r>
      <w:proofErr w:type="gramStart"/>
      <w:r w:rsidRPr="00627011">
        <w:rPr>
          <w:bCs/>
        </w:rPr>
        <w:t>Boston, McGraw Hill.</w:t>
      </w:r>
      <w:proofErr w:type="gramEnd"/>
    </w:p>
    <w:p w:rsidR="005F3F4B" w:rsidRPr="00627011" w:rsidRDefault="005F3F4B" w:rsidP="00627011">
      <w:pPr>
        <w:pStyle w:val="Title"/>
        <w:spacing w:line="240" w:lineRule="auto"/>
        <w:contextualSpacing/>
        <w:jc w:val="both"/>
        <w:rPr>
          <w:b w:val="0"/>
          <w:sz w:val="20"/>
          <w:szCs w:val="20"/>
        </w:rPr>
      </w:pPr>
      <w:proofErr w:type="spellStart"/>
      <w:r w:rsidRPr="00627011">
        <w:rPr>
          <w:b w:val="0"/>
          <w:sz w:val="20"/>
          <w:szCs w:val="20"/>
        </w:rPr>
        <w:t>Santrock</w:t>
      </w:r>
      <w:proofErr w:type="spellEnd"/>
      <w:r w:rsidRPr="00627011">
        <w:rPr>
          <w:b w:val="0"/>
          <w:sz w:val="20"/>
          <w:szCs w:val="20"/>
        </w:rPr>
        <w:t xml:space="preserve">, J. W. (1999). </w:t>
      </w:r>
      <w:r w:rsidRPr="00627011">
        <w:rPr>
          <w:b w:val="0"/>
          <w:i/>
          <w:sz w:val="20"/>
          <w:szCs w:val="20"/>
        </w:rPr>
        <w:t>Life-span development (7</w:t>
      </w:r>
      <w:r w:rsidRPr="00627011">
        <w:rPr>
          <w:b w:val="0"/>
          <w:i/>
          <w:sz w:val="20"/>
          <w:szCs w:val="20"/>
          <w:vertAlign w:val="superscript"/>
        </w:rPr>
        <w:t>th</w:t>
      </w:r>
      <w:r w:rsidRPr="00627011">
        <w:rPr>
          <w:b w:val="0"/>
          <w:i/>
          <w:sz w:val="20"/>
          <w:szCs w:val="20"/>
        </w:rPr>
        <w:t xml:space="preserve"> </w:t>
      </w:r>
      <w:proofErr w:type="gramStart"/>
      <w:r w:rsidRPr="00627011">
        <w:rPr>
          <w:b w:val="0"/>
          <w:i/>
          <w:sz w:val="20"/>
          <w:szCs w:val="20"/>
        </w:rPr>
        <w:t>ed</w:t>
      </w:r>
      <w:proofErr w:type="gramEnd"/>
      <w:r w:rsidRPr="00627011">
        <w:rPr>
          <w:b w:val="0"/>
          <w:i/>
          <w:sz w:val="20"/>
          <w:szCs w:val="20"/>
        </w:rPr>
        <w:t>.).</w:t>
      </w:r>
      <w:r w:rsidRPr="00627011">
        <w:rPr>
          <w:b w:val="0"/>
          <w:sz w:val="20"/>
          <w:szCs w:val="20"/>
        </w:rPr>
        <w:t xml:space="preserve"> </w:t>
      </w:r>
      <w:proofErr w:type="gramStart"/>
      <w:r w:rsidRPr="00627011">
        <w:rPr>
          <w:b w:val="0"/>
          <w:sz w:val="20"/>
          <w:szCs w:val="20"/>
        </w:rPr>
        <w:t>Boston, McGraw-Hill College.</w:t>
      </w:r>
      <w:proofErr w:type="gramEnd"/>
    </w:p>
    <w:p w:rsidR="0053280B" w:rsidRPr="00627011" w:rsidRDefault="0053280B" w:rsidP="00132BD7">
      <w:pPr>
        <w:pStyle w:val="Title"/>
        <w:spacing w:line="240" w:lineRule="auto"/>
        <w:contextualSpacing/>
        <w:jc w:val="both"/>
        <w:rPr>
          <w:b w:val="0"/>
          <w:sz w:val="20"/>
          <w:szCs w:val="20"/>
        </w:rPr>
      </w:pPr>
      <w:proofErr w:type="spellStart"/>
      <w:r w:rsidRPr="00627011">
        <w:rPr>
          <w:b w:val="0"/>
          <w:sz w:val="20"/>
          <w:szCs w:val="20"/>
        </w:rPr>
        <w:t>Savigny</w:t>
      </w:r>
      <w:proofErr w:type="spellEnd"/>
      <w:r w:rsidRPr="00627011">
        <w:rPr>
          <w:b w:val="0"/>
          <w:sz w:val="20"/>
          <w:szCs w:val="20"/>
        </w:rPr>
        <w:t>, D</w:t>
      </w:r>
      <w:proofErr w:type="gramStart"/>
      <w:r w:rsidRPr="00627011">
        <w:rPr>
          <w:b w:val="0"/>
          <w:sz w:val="20"/>
          <w:szCs w:val="20"/>
        </w:rPr>
        <w:t>. ,</w:t>
      </w:r>
      <w:proofErr w:type="gramEnd"/>
      <w:r w:rsidRPr="00627011">
        <w:rPr>
          <w:b w:val="0"/>
          <w:sz w:val="20"/>
          <w:szCs w:val="20"/>
        </w:rPr>
        <w:t xml:space="preserve"> </w:t>
      </w:r>
      <w:proofErr w:type="spellStart"/>
      <w:r w:rsidRPr="00627011">
        <w:rPr>
          <w:b w:val="0"/>
          <w:sz w:val="20"/>
          <w:szCs w:val="20"/>
        </w:rPr>
        <w:t>Mayombana</w:t>
      </w:r>
      <w:proofErr w:type="spellEnd"/>
      <w:r w:rsidRPr="00627011">
        <w:rPr>
          <w:b w:val="0"/>
          <w:sz w:val="20"/>
          <w:szCs w:val="20"/>
        </w:rPr>
        <w:t xml:space="preserve">, C., </w:t>
      </w:r>
      <w:proofErr w:type="spellStart"/>
      <w:r w:rsidRPr="00627011">
        <w:rPr>
          <w:b w:val="0"/>
          <w:sz w:val="20"/>
          <w:szCs w:val="20"/>
        </w:rPr>
        <w:t>Mwageni</w:t>
      </w:r>
      <w:proofErr w:type="spellEnd"/>
      <w:r w:rsidRPr="00627011">
        <w:rPr>
          <w:b w:val="0"/>
          <w:sz w:val="20"/>
          <w:szCs w:val="20"/>
        </w:rPr>
        <w:t xml:space="preserve">, E., </w:t>
      </w:r>
      <w:proofErr w:type="spellStart"/>
      <w:r w:rsidRPr="00627011">
        <w:rPr>
          <w:b w:val="0"/>
          <w:sz w:val="20"/>
          <w:szCs w:val="20"/>
        </w:rPr>
        <w:t>Masanja</w:t>
      </w:r>
      <w:proofErr w:type="spellEnd"/>
      <w:r w:rsidRPr="00627011">
        <w:rPr>
          <w:b w:val="0"/>
          <w:sz w:val="20"/>
          <w:szCs w:val="20"/>
        </w:rPr>
        <w:t xml:space="preserve">, H., </w:t>
      </w:r>
      <w:proofErr w:type="spellStart"/>
      <w:r w:rsidRPr="00627011">
        <w:rPr>
          <w:b w:val="0"/>
          <w:sz w:val="20"/>
          <w:szCs w:val="20"/>
        </w:rPr>
        <w:t>Minhai</w:t>
      </w:r>
      <w:proofErr w:type="spellEnd"/>
      <w:r w:rsidRPr="00627011">
        <w:rPr>
          <w:b w:val="0"/>
          <w:sz w:val="20"/>
          <w:szCs w:val="20"/>
        </w:rPr>
        <w:t xml:space="preserve">,, A., </w:t>
      </w:r>
      <w:proofErr w:type="spellStart"/>
      <w:r w:rsidRPr="00627011">
        <w:rPr>
          <w:b w:val="0"/>
          <w:sz w:val="20"/>
          <w:szCs w:val="20"/>
        </w:rPr>
        <w:t>Mkilindi</w:t>
      </w:r>
      <w:proofErr w:type="spellEnd"/>
      <w:r w:rsidRPr="00627011">
        <w:rPr>
          <w:b w:val="0"/>
          <w:sz w:val="20"/>
          <w:szCs w:val="20"/>
        </w:rPr>
        <w:t xml:space="preserve">, Y., </w:t>
      </w:r>
      <w:r w:rsidRPr="00627011">
        <w:rPr>
          <w:b w:val="0"/>
          <w:sz w:val="20"/>
          <w:szCs w:val="20"/>
          <w:lang w:val="nb-NO"/>
        </w:rPr>
        <w:t xml:space="preserve">Mbuya, C., Kasale, H., &amp; Reid, G. (2004). </w:t>
      </w:r>
      <w:r w:rsidRPr="00627011">
        <w:rPr>
          <w:b w:val="0"/>
          <w:sz w:val="20"/>
          <w:szCs w:val="20"/>
        </w:rPr>
        <w:t>Care seeking patterns for fatal malaria in Tanzania’. Malaria Journal 3 (29)</w:t>
      </w:r>
    </w:p>
    <w:p w:rsidR="005F3F4B" w:rsidRPr="00132BD7" w:rsidRDefault="005F3F4B" w:rsidP="00627011">
      <w:pPr>
        <w:contextualSpacing/>
        <w:jc w:val="both"/>
        <w:rPr>
          <w:i/>
          <w:sz w:val="20"/>
          <w:szCs w:val="20"/>
        </w:rPr>
      </w:pPr>
      <w:r w:rsidRPr="00627011">
        <w:rPr>
          <w:sz w:val="20"/>
          <w:szCs w:val="20"/>
        </w:rPr>
        <w:t xml:space="preserve">Smith, T.E.C., </w:t>
      </w:r>
      <w:proofErr w:type="spellStart"/>
      <w:r w:rsidRPr="00627011">
        <w:rPr>
          <w:sz w:val="20"/>
          <w:szCs w:val="20"/>
        </w:rPr>
        <w:t>Polloway</w:t>
      </w:r>
      <w:proofErr w:type="spellEnd"/>
      <w:r w:rsidRPr="00627011">
        <w:rPr>
          <w:sz w:val="20"/>
          <w:szCs w:val="20"/>
        </w:rPr>
        <w:t xml:space="preserve">, E.A., Patton, J.R. &amp; Dowdy, C.A. (1995). </w:t>
      </w:r>
      <w:proofErr w:type="gramStart"/>
      <w:r w:rsidRPr="00627011">
        <w:rPr>
          <w:i/>
          <w:sz w:val="20"/>
          <w:szCs w:val="20"/>
        </w:rPr>
        <w:t>Teaching students with special needs in an inclusive setting.</w:t>
      </w:r>
      <w:proofErr w:type="gramEnd"/>
      <w:r w:rsidRPr="00627011">
        <w:rPr>
          <w:sz w:val="20"/>
          <w:szCs w:val="20"/>
        </w:rPr>
        <w:t xml:space="preserve"> Boston</w:t>
      </w:r>
      <w:r w:rsidR="005D372D" w:rsidRPr="00627011">
        <w:rPr>
          <w:sz w:val="20"/>
          <w:szCs w:val="20"/>
        </w:rPr>
        <w:t>:</w:t>
      </w:r>
      <w:r w:rsidRPr="00627011">
        <w:rPr>
          <w:sz w:val="20"/>
          <w:szCs w:val="20"/>
        </w:rPr>
        <w:t xml:space="preserve"> </w:t>
      </w:r>
      <w:proofErr w:type="spellStart"/>
      <w:r w:rsidRPr="00627011">
        <w:rPr>
          <w:sz w:val="20"/>
          <w:szCs w:val="20"/>
        </w:rPr>
        <w:t>Allyn</w:t>
      </w:r>
      <w:proofErr w:type="spellEnd"/>
      <w:r w:rsidRPr="00627011">
        <w:rPr>
          <w:sz w:val="20"/>
          <w:szCs w:val="20"/>
        </w:rPr>
        <w:t xml:space="preserve"> and Bacon.</w:t>
      </w:r>
    </w:p>
    <w:p w:rsidR="0053280B" w:rsidRPr="00627011" w:rsidRDefault="0053280B" w:rsidP="00132BD7">
      <w:pPr>
        <w:contextualSpacing/>
        <w:jc w:val="both"/>
        <w:rPr>
          <w:sz w:val="20"/>
          <w:szCs w:val="20"/>
        </w:rPr>
      </w:pPr>
      <w:proofErr w:type="gramStart"/>
      <w:r w:rsidRPr="00627011">
        <w:rPr>
          <w:sz w:val="20"/>
          <w:szCs w:val="20"/>
        </w:rPr>
        <w:t>The United Republic of Tanzania (2001).</w:t>
      </w:r>
      <w:proofErr w:type="gramEnd"/>
      <w:r w:rsidRPr="00627011">
        <w:rPr>
          <w:sz w:val="20"/>
          <w:szCs w:val="20"/>
        </w:rPr>
        <w:t xml:space="preserve"> Pilot Census for the 2002 population and housing census, Dar </w:t>
      </w:r>
      <w:proofErr w:type="spellStart"/>
      <w:r w:rsidRPr="00627011">
        <w:rPr>
          <w:sz w:val="20"/>
          <w:szCs w:val="20"/>
        </w:rPr>
        <w:t>es</w:t>
      </w:r>
      <w:proofErr w:type="spellEnd"/>
      <w:r w:rsidRPr="00627011">
        <w:rPr>
          <w:sz w:val="20"/>
          <w:szCs w:val="20"/>
        </w:rPr>
        <w:t>. Salaam: Tanzania</w:t>
      </w:r>
    </w:p>
    <w:p w:rsidR="005F3F4B" w:rsidRPr="00132BD7" w:rsidRDefault="005F3F4B" w:rsidP="00627011">
      <w:pPr>
        <w:contextualSpacing/>
        <w:jc w:val="both"/>
        <w:rPr>
          <w:i/>
          <w:sz w:val="20"/>
          <w:szCs w:val="20"/>
        </w:rPr>
      </w:pPr>
      <w:proofErr w:type="gramStart"/>
      <w:r w:rsidRPr="00627011">
        <w:rPr>
          <w:sz w:val="20"/>
          <w:szCs w:val="20"/>
        </w:rPr>
        <w:t>Turnbull, A. P. &amp; Turnbull H. R. (1990</w:t>
      </w:r>
      <w:r w:rsidRPr="00627011">
        <w:rPr>
          <w:i/>
          <w:sz w:val="20"/>
          <w:szCs w:val="20"/>
        </w:rPr>
        <w:t>).</w:t>
      </w:r>
      <w:proofErr w:type="gramEnd"/>
      <w:r w:rsidRPr="00627011">
        <w:rPr>
          <w:i/>
          <w:sz w:val="20"/>
          <w:szCs w:val="20"/>
        </w:rPr>
        <w:t xml:space="preserve"> Families, professionals, and exceptionality: </w:t>
      </w:r>
      <w:proofErr w:type="gramStart"/>
      <w:r w:rsidRPr="00627011">
        <w:rPr>
          <w:i/>
          <w:sz w:val="20"/>
          <w:szCs w:val="20"/>
        </w:rPr>
        <w:t>A</w:t>
      </w:r>
      <w:proofErr w:type="gramEnd"/>
      <w:r w:rsidRPr="00627011">
        <w:rPr>
          <w:i/>
          <w:sz w:val="20"/>
          <w:szCs w:val="20"/>
        </w:rPr>
        <w:t xml:space="preserve"> special partnership</w:t>
      </w:r>
      <w:r w:rsidRPr="00627011">
        <w:rPr>
          <w:sz w:val="20"/>
          <w:szCs w:val="20"/>
        </w:rPr>
        <w:t>, 2</w:t>
      </w:r>
      <w:r w:rsidRPr="00627011">
        <w:rPr>
          <w:sz w:val="20"/>
          <w:szCs w:val="20"/>
          <w:vertAlign w:val="superscript"/>
        </w:rPr>
        <w:t>nd</w:t>
      </w:r>
      <w:r w:rsidRPr="00627011">
        <w:rPr>
          <w:sz w:val="20"/>
          <w:szCs w:val="20"/>
        </w:rPr>
        <w:t xml:space="preserve"> ed., Columbus Ohio, </w:t>
      </w:r>
      <w:proofErr w:type="spellStart"/>
      <w:r w:rsidRPr="00627011">
        <w:rPr>
          <w:sz w:val="20"/>
          <w:szCs w:val="20"/>
        </w:rPr>
        <w:t>Merril</w:t>
      </w:r>
      <w:proofErr w:type="spellEnd"/>
      <w:r w:rsidRPr="00627011">
        <w:rPr>
          <w:sz w:val="20"/>
          <w:szCs w:val="20"/>
        </w:rPr>
        <w:t>.</w:t>
      </w:r>
    </w:p>
    <w:p w:rsidR="005F3F4B" w:rsidRPr="00627011" w:rsidRDefault="006E27A5" w:rsidP="00627011">
      <w:pPr>
        <w:contextualSpacing/>
        <w:jc w:val="both"/>
        <w:rPr>
          <w:sz w:val="20"/>
          <w:szCs w:val="20"/>
        </w:rPr>
      </w:pPr>
      <w:proofErr w:type="gramStart"/>
      <w:r w:rsidRPr="00627011">
        <w:rPr>
          <w:sz w:val="20"/>
          <w:szCs w:val="20"/>
        </w:rPr>
        <w:t>USAID (undated).</w:t>
      </w:r>
      <w:proofErr w:type="gramEnd"/>
      <w:r w:rsidRPr="00627011">
        <w:rPr>
          <w:sz w:val="20"/>
          <w:szCs w:val="20"/>
        </w:rPr>
        <w:t xml:space="preserve"> </w:t>
      </w:r>
      <w:proofErr w:type="gramStart"/>
      <w:r w:rsidRPr="00627011">
        <w:rPr>
          <w:sz w:val="20"/>
          <w:szCs w:val="20"/>
        </w:rPr>
        <w:t>Combating malaria in Tanzania.</w:t>
      </w:r>
      <w:proofErr w:type="gramEnd"/>
      <w:r w:rsidRPr="00627011">
        <w:rPr>
          <w:sz w:val="20"/>
          <w:szCs w:val="20"/>
        </w:rPr>
        <w:t xml:space="preserve"> </w:t>
      </w:r>
      <w:r w:rsidRPr="005727C8">
        <w:rPr>
          <w:sz w:val="20"/>
          <w:szCs w:val="20"/>
        </w:rPr>
        <w:t>www.usaid.gov/stories/tanzania</w:t>
      </w:r>
      <w:r w:rsidRPr="00627011">
        <w:rPr>
          <w:sz w:val="20"/>
          <w:szCs w:val="20"/>
        </w:rPr>
        <w:t>.</w:t>
      </w:r>
    </w:p>
    <w:p w:rsidR="00D97B1D" w:rsidRPr="00627011" w:rsidRDefault="006E27A5" w:rsidP="00627011">
      <w:pPr>
        <w:contextualSpacing/>
        <w:jc w:val="both"/>
        <w:rPr>
          <w:sz w:val="20"/>
          <w:szCs w:val="20"/>
        </w:rPr>
      </w:pPr>
      <w:proofErr w:type="gramStart"/>
      <w:r w:rsidRPr="00627011">
        <w:rPr>
          <w:sz w:val="20"/>
          <w:szCs w:val="20"/>
        </w:rPr>
        <w:t>WHO (2002).</w:t>
      </w:r>
      <w:proofErr w:type="gramEnd"/>
      <w:r w:rsidRPr="00627011">
        <w:rPr>
          <w:sz w:val="20"/>
          <w:szCs w:val="20"/>
        </w:rPr>
        <w:t xml:space="preserve"> </w:t>
      </w:r>
      <w:proofErr w:type="gramStart"/>
      <w:r w:rsidRPr="00627011">
        <w:rPr>
          <w:sz w:val="20"/>
          <w:szCs w:val="20"/>
        </w:rPr>
        <w:t>‘Urgent call for action on meningitis in Africa’.</w:t>
      </w:r>
      <w:proofErr w:type="gramEnd"/>
      <w:r w:rsidRPr="00627011">
        <w:rPr>
          <w:sz w:val="20"/>
          <w:szCs w:val="20"/>
        </w:rPr>
        <w:t xml:space="preserve"> </w:t>
      </w:r>
    </w:p>
    <w:p w:rsidR="006E27A5" w:rsidRPr="00627011" w:rsidRDefault="006E27A5" w:rsidP="00132BD7">
      <w:pPr>
        <w:contextualSpacing/>
        <w:jc w:val="both"/>
        <w:rPr>
          <w:sz w:val="20"/>
          <w:szCs w:val="20"/>
        </w:rPr>
      </w:pPr>
      <w:r w:rsidRPr="00627011">
        <w:rPr>
          <w:sz w:val="20"/>
          <w:szCs w:val="20"/>
        </w:rPr>
        <w:t>www.who.int/mediacentre/news/releases/pr71/en/</w:t>
      </w: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Werner, D. (1990). Visit to Angola: Where civilians are disabled as a strategy of LIC.</w:t>
      </w:r>
      <w:r w:rsidR="00132BD7">
        <w:rPr>
          <w:b w:val="0"/>
          <w:bCs w:val="0"/>
          <w:sz w:val="20"/>
          <w:szCs w:val="20"/>
        </w:rPr>
        <w:t xml:space="preserve"> </w:t>
      </w:r>
      <w:r w:rsidRPr="00627011">
        <w:rPr>
          <w:b w:val="0"/>
          <w:bCs w:val="0"/>
          <w:i/>
          <w:iCs/>
          <w:sz w:val="20"/>
          <w:szCs w:val="20"/>
        </w:rPr>
        <w:t>Disabled People International</w:t>
      </w:r>
      <w:r w:rsidRPr="00627011">
        <w:rPr>
          <w:b w:val="0"/>
          <w:bCs w:val="0"/>
          <w:sz w:val="20"/>
          <w:szCs w:val="20"/>
        </w:rPr>
        <w:t>: Canada CIDA.</w:t>
      </w:r>
    </w:p>
    <w:p w:rsidR="005F3F4B" w:rsidRPr="00627011" w:rsidRDefault="005F3F4B" w:rsidP="00627011">
      <w:pPr>
        <w:pStyle w:val="Title"/>
        <w:spacing w:line="240" w:lineRule="auto"/>
        <w:contextualSpacing/>
        <w:jc w:val="both"/>
        <w:rPr>
          <w:b w:val="0"/>
          <w:bCs w:val="0"/>
          <w:sz w:val="20"/>
          <w:szCs w:val="20"/>
        </w:rPr>
      </w:pPr>
      <w:r w:rsidRPr="00627011">
        <w:rPr>
          <w:b w:val="0"/>
          <w:bCs w:val="0"/>
          <w:sz w:val="20"/>
          <w:szCs w:val="20"/>
        </w:rPr>
        <w:t xml:space="preserve"> Yao</w:t>
      </w:r>
      <w:r w:rsidR="00D101A1" w:rsidRPr="00627011">
        <w:rPr>
          <w:b w:val="0"/>
          <w:bCs w:val="0"/>
          <w:sz w:val="20"/>
          <w:szCs w:val="20"/>
        </w:rPr>
        <w:t>, R. (</w:t>
      </w:r>
      <w:proofErr w:type="spellStart"/>
      <w:r w:rsidR="00D101A1" w:rsidRPr="00627011">
        <w:rPr>
          <w:b w:val="0"/>
          <w:bCs w:val="0"/>
          <w:sz w:val="20"/>
          <w:szCs w:val="20"/>
        </w:rPr>
        <w:t>n.d</w:t>
      </w:r>
      <w:proofErr w:type="spellEnd"/>
      <w:r w:rsidR="00D101A1" w:rsidRPr="00627011">
        <w:rPr>
          <w:b w:val="0"/>
          <w:bCs w:val="0"/>
          <w:sz w:val="20"/>
          <w:szCs w:val="20"/>
        </w:rPr>
        <w:t>.</w:t>
      </w:r>
      <w:r w:rsidRPr="00627011">
        <w:rPr>
          <w:b w:val="0"/>
          <w:bCs w:val="0"/>
          <w:sz w:val="20"/>
          <w:szCs w:val="20"/>
        </w:rPr>
        <w:t xml:space="preserve">). ‘Chronic poverty and disability’: </w:t>
      </w:r>
      <w:proofErr w:type="spellStart"/>
      <w:r w:rsidRPr="00627011">
        <w:rPr>
          <w:b w:val="0"/>
          <w:bCs w:val="0"/>
          <w:sz w:val="20"/>
          <w:szCs w:val="20"/>
        </w:rPr>
        <w:t>S</w:t>
      </w:r>
      <w:r w:rsidR="00AB412E" w:rsidRPr="00627011">
        <w:rPr>
          <w:b w:val="0"/>
          <w:bCs w:val="0"/>
          <w:sz w:val="20"/>
          <w:szCs w:val="20"/>
        </w:rPr>
        <w:t>omerset</w:t>
      </w:r>
      <w:proofErr w:type="gramStart"/>
      <w:r w:rsidR="00AB412E" w:rsidRPr="00627011">
        <w:rPr>
          <w:b w:val="0"/>
          <w:bCs w:val="0"/>
          <w:sz w:val="20"/>
          <w:szCs w:val="20"/>
        </w:rPr>
        <w:t>,Vallis</w:t>
      </w:r>
      <w:proofErr w:type="spellEnd"/>
      <w:proofErr w:type="gramEnd"/>
      <w:r w:rsidR="00AB412E" w:rsidRPr="00627011">
        <w:rPr>
          <w:b w:val="0"/>
          <w:bCs w:val="0"/>
          <w:sz w:val="20"/>
          <w:szCs w:val="20"/>
        </w:rPr>
        <w:t xml:space="preserve"> House:</w:t>
      </w:r>
      <w:r w:rsidRPr="00627011">
        <w:rPr>
          <w:b w:val="0"/>
          <w:bCs w:val="0"/>
          <w:sz w:val="20"/>
          <w:szCs w:val="20"/>
        </w:rPr>
        <w:t xml:space="preserve"> Chronic </w:t>
      </w:r>
      <w:r w:rsidR="00AB412E" w:rsidRPr="00627011">
        <w:rPr>
          <w:b w:val="0"/>
          <w:bCs w:val="0"/>
          <w:sz w:val="20"/>
          <w:szCs w:val="20"/>
        </w:rPr>
        <w:t>Poverty R</w:t>
      </w:r>
      <w:r w:rsidRPr="00627011">
        <w:rPr>
          <w:b w:val="0"/>
          <w:bCs w:val="0"/>
          <w:sz w:val="20"/>
          <w:szCs w:val="20"/>
        </w:rPr>
        <w:t>esearch Center</w:t>
      </w:r>
    </w:p>
    <w:p w:rsidR="00F0454F" w:rsidRPr="00627011" w:rsidRDefault="00F0454F" w:rsidP="00132BD7">
      <w:pPr>
        <w:pStyle w:val="Title"/>
        <w:spacing w:line="240" w:lineRule="auto"/>
        <w:contextualSpacing/>
        <w:jc w:val="both"/>
        <w:rPr>
          <w:b w:val="0"/>
          <w:bCs w:val="0"/>
          <w:sz w:val="20"/>
          <w:szCs w:val="20"/>
        </w:rPr>
      </w:pPr>
      <w:proofErr w:type="spellStart"/>
      <w:r w:rsidRPr="00627011">
        <w:rPr>
          <w:b w:val="0"/>
          <w:bCs w:val="0"/>
          <w:sz w:val="20"/>
          <w:szCs w:val="20"/>
        </w:rPr>
        <w:t>Zinkin</w:t>
      </w:r>
      <w:proofErr w:type="spellEnd"/>
      <w:r w:rsidRPr="00627011">
        <w:rPr>
          <w:b w:val="0"/>
          <w:bCs w:val="0"/>
          <w:sz w:val="20"/>
          <w:szCs w:val="20"/>
        </w:rPr>
        <w:t xml:space="preserve">, P. (1995). </w:t>
      </w:r>
      <w:proofErr w:type="gramStart"/>
      <w:r w:rsidRPr="00627011">
        <w:rPr>
          <w:b w:val="0"/>
          <w:bCs w:val="0"/>
          <w:sz w:val="20"/>
          <w:szCs w:val="20"/>
        </w:rPr>
        <w:t>Framework priorities</w:t>
      </w:r>
      <w:r w:rsidR="001E0BC5" w:rsidRPr="00627011">
        <w:rPr>
          <w:b w:val="0"/>
          <w:bCs w:val="0"/>
          <w:sz w:val="20"/>
          <w:szCs w:val="20"/>
        </w:rPr>
        <w:t>.</w:t>
      </w:r>
      <w:proofErr w:type="gramEnd"/>
      <w:r w:rsidRPr="00627011">
        <w:rPr>
          <w:b w:val="0"/>
          <w:bCs w:val="0"/>
          <w:sz w:val="20"/>
          <w:szCs w:val="20"/>
        </w:rPr>
        <w:t xml:space="preserve"> </w:t>
      </w:r>
      <w:proofErr w:type="gramStart"/>
      <w:r w:rsidR="001E0BC5" w:rsidRPr="00627011">
        <w:rPr>
          <w:b w:val="0"/>
          <w:bCs w:val="0"/>
          <w:sz w:val="20"/>
          <w:szCs w:val="20"/>
        </w:rPr>
        <w:t xml:space="preserve">In </w:t>
      </w:r>
      <w:proofErr w:type="spellStart"/>
      <w:r w:rsidR="001E0BC5" w:rsidRPr="00627011">
        <w:rPr>
          <w:b w:val="0"/>
          <w:bCs w:val="0"/>
          <w:sz w:val="20"/>
          <w:szCs w:val="20"/>
        </w:rPr>
        <w:t>Zinkin</w:t>
      </w:r>
      <w:proofErr w:type="spellEnd"/>
      <w:r w:rsidR="001E0BC5" w:rsidRPr="00627011">
        <w:rPr>
          <w:b w:val="0"/>
          <w:bCs w:val="0"/>
          <w:sz w:val="20"/>
          <w:szCs w:val="20"/>
        </w:rPr>
        <w:t>, P</w:t>
      </w:r>
      <w:r w:rsidRPr="00627011">
        <w:rPr>
          <w:b w:val="0"/>
          <w:bCs w:val="0"/>
          <w:sz w:val="20"/>
          <w:szCs w:val="20"/>
        </w:rPr>
        <w:t xml:space="preserve">. </w:t>
      </w:r>
      <w:r w:rsidR="001E0BC5" w:rsidRPr="00627011">
        <w:rPr>
          <w:b w:val="0"/>
          <w:bCs w:val="0"/>
          <w:sz w:val="20"/>
          <w:szCs w:val="20"/>
        </w:rPr>
        <w:t xml:space="preserve">&amp; </w:t>
      </w:r>
      <w:proofErr w:type="spellStart"/>
      <w:r w:rsidR="001E0BC5" w:rsidRPr="00627011">
        <w:rPr>
          <w:b w:val="0"/>
          <w:bCs w:val="0"/>
          <w:sz w:val="20"/>
          <w:szCs w:val="20"/>
        </w:rPr>
        <w:t>McConsachier</w:t>
      </w:r>
      <w:proofErr w:type="spellEnd"/>
      <w:r w:rsidR="001E0BC5" w:rsidRPr="00627011">
        <w:rPr>
          <w:b w:val="0"/>
          <w:bCs w:val="0"/>
          <w:sz w:val="20"/>
          <w:szCs w:val="20"/>
        </w:rPr>
        <w:t xml:space="preserve"> (E</w:t>
      </w:r>
      <w:r w:rsidRPr="00627011">
        <w:rPr>
          <w:b w:val="0"/>
          <w:bCs w:val="0"/>
          <w:sz w:val="20"/>
          <w:szCs w:val="20"/>
        </w:rPr>
        <w:t xml:space="preserve">ds.) </w:t>
      </w:r>
      <w:r w:rsidRPr="00627011">
        <w:rPr>
          <w:b w:val="0"/>
          <w:bCs w:val="0"/>
          <w:i/>
          <w:sz w:val="20"/>
          <w:szCs w:val="20"/>
        </w:rPr>
        <w:t>Disabled children &amp; developing countries,</w:t>
      </w:r>
      <w:r w:rsidR="001E0BC5" w:rsidRPr="00627011">
        <w:rPr>
          <w:b w:val="0"/>
          <w:bCs w:val="0"/>
          <w:sz w:val="20"/>
          <w:szCs w:val="20"/>
        </w:rPr>
        <w:t xml:space="preserve"> (pp. 10-14).</w:t>
      </w:r>
      <w:proofErr w:type="gramEnd"/>
      <w:r w:rsidRPr="00627011">
        <w:rPr>
          <w:b w:val="0"/>
          <w:bCs w:val="0"/>
          <w:sz w:val="20"/>
          <w:szCs w:val="20"/>
        </w:rPr>
        <w:t xml:space="preserve"> London: </w:t>
      </w:r>
      <w:proofErr w:type="spellStart"/>
      <w:r w:rsidRPr="00627011">
        <w:rPr>
          <w:b w:val="0"/>
          <w:bCs w:val="0"/>
          <w:sz w:val="20"/>
          <w:szCs w:val="20"/>
        </w:rPr>
        <w:t>MacKeith</w:t>
      </w:r>
      <w:proofErr w:type="spellEnd"/>
      <w:r w:rsidRPr="00627011">
        <w:rPr>
          <w:b w:val="0"/>
          <w:bCs w:val="0"/>
          <w:sz w:val="20"/>
          <w:szCs w:val="20"/>
        </w:rPr>
        <w:t xml:space="preserve"> Press: </w:t>
      </w:r>
    </w:p>
    <w:p w:rsidR="00B015E9" w:rsidRPr="00627011" w:rsidRDefault="00B015E9" w:rsidP="00627011">
      <w:pPr>
        <w:contextualSpacing/>
        <w:jc w:val="both"/>
        <w:rPr>
          <w:sz w:val="20"/>
          <w:szCs w:val="20"/>
        </w:rPr>
      </w:pPr>
    </w:p>
    <w:sectPr w:rsidR="00B015E9" w:rsidRPr="00627011" w:rsidSect="00103196">
      <w:headerReference w:type="default" r:id="rId6"/>
      <w:footerReference w:type="even" r:id="rId7"/>
      <w:footerReference w:type="default" r:id="rId8"/>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76" w:rsidRDefault="00612E76">
      <w:r>
        <w:separator/>
      </w:r>
    </w:p>
  </w:endnote>
  <w:endnote w:type="continuationSeparator" w:id="0">
    <w:p w:rsidR="00612E76" w:rsidRDefault="00612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1" w:rsidRDefault="00297D3B">
    <w:pPr>
      <w:pStyle w:val="Footer"/>
      <w:framePr w:wrap="around" w:vAnchor="text" w:hAnchor="margin" w:xAlign="right" w:y="1"/>
      <w:rPr>
        <w:rStyle w:val="PageNumber"/>
      </w:rPr>
    </w:pPr>
    <w:r>
      <w:rPr>
        <w:rStyle w:val="PageNumber"/>
      </w:rPr>
      <w:fldChar w:fldCharType="begin"/>
    </w:r>
    <w:r w:rsidR="009A7991">
      <w:rPr>
        <w:rStyle w:val="PageNumber"/>
      </w:rPr>
      <w:instrText xml:space="preserve">PAGE  </w:instrText>
    </w:r>
    <w:r>
      <w:rPr>
        <w:rStyle w:val="PageNumber"/>
      </w:rPr>
      <w:fldChar w:fldCharType="end"/>
    </w:r>
  </w:p>
  <w:p w:rsidR="009A7991" w:rsidRDefault="009A79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1431"/>
      <w:docPartObj>
        <w:docPartGallery w:val="Page Numbers (Bottom of Page)"/>
        <w:docPartUnique/>
      </w:docPartObj>
    </w:sdtPr>
    <w:sdtContent>
      <w:p w:rsidR="00627011" w:rsidRDefault="00297D3B">
        <w:pPr>
          <w:pStyle w:val="Footer"/>
          <w:jc w:val="right"/>
        </w:pPr>
        <w:r w:rsidRPr="00627011">
          <w:rPr>
            <w:sz w:val="20"/>
            <w:szCs w:val="20"/>
          </w:rPr>
          <w:fldChar w:fldCharType="begin"/>
        </w:r>
        <w:r w:rsidR="00627011" w:rsidRPr="00627011">
          <w:rPr>
            <w:sz w:val="20"/>
            <w:szCs w:val="20"/>
          </w:rPr>
          <w:instrText xml:space="preserve"> PAGE   \* MERGEFORMAT </w:instrText>
        </w:r>
        <w:r w:rsidRPr="00627011">
          <w:rPr>
            <w:sz w:val="20"/>
            <w:szCs w:val="20"/>
          </w:rPr>
          <w:fldChar w:fldCharType="separate"/>
        </w:r>
        <w:r w:rsidR="00CA07F1">
          <w:rPr>
            <w:noProof/>
            <w:sz w:val="20"/>
            <w:szCs w:val="20"/>
          </w:rPr>
          <w:t>1</w:t>
        </w:r>
        <w:r w:rsidRPr="00627011">
          <w:rPr>
            <w:sz w:val="20"/>
            <w:szCs w:val="20"/>
          </w:rPr>
          <w:fldChar w:fldCharType="end"/>
        </w:r>
      </w:p>
    </w:sdtContent>
  </w:sdt>
  <w:p w:rsidR="009A7991" w:rsidRDefault="009A79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76" w:rsidRDefault="00612E76">
      <w:r>
        <w:separator/>
      </w:r>
    </w:p>
  </w:footnote>
  <w:footnote w:type="continuationSeparator" w:id="0">
    <w:p w:rsidR="00612E76" w:rsidRDefault="00612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96" w:rsidRPr="00103196" w:rsidRDefault="00103196">
    <w:pPr>
      <w:pStyle w:val="Header"/>
      <w:rPr>
        <w:sz w:val="20"/>
        <w:szCs w:val="20"/>
      </w:rPr>
    </w:pPr>
    <w:r w:rsidRPr="00103196">
      <w:rPr>
        <w:sz w:val="20"/>
        <w:szCs w:val="20"/>
      </w:rPr>
      <w:t>INTERNATIONAL JOURNAL OF SPECIAL EDUCATION</w:t>
    </w:r>
    <w:r>
      <w:rPr>
        <w:sz w:val="20"/>
        <w:szCs w:val="20"/>
      </w:rPr>
      <w:t xml:space="preserve">                                     </w:t>
    </w:r>
    <w:proofErr w:type="spellStart"/>
    <w:r>
      <w:rPr>
        <w:sz w:val="20"/>
        <w:szCs w:val="20"/>
      </w:rPr>
      <w:t>Vol</w:t>
    </w:r>
    <w:proofErr w:type="spellEnd"/>
    <w:r>
      <w:rPr>
        <w:sz w:val="20"/>
        <w:szCs w:val="20"/>
      </w:rPr>
      <w:t xml:space="preserve"> 27, No: 2, 2012</w:t>
    </w:r>
  </w:p>
  <w:p w:rsidR="00103196" w:rsidRDefault="001031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F3F4B"/>
    <w:rsid w:val="00000140"/>
    <w:rsid w:val="00013F79"/>
    <w:rsid w:val="00015D10"/>
    <w:rsid w:val="00026A2D"/>
    <w:rsid w:val="00027835"/>
    <w:rsid w:val="0005654E"/>
    <w:rsid w:val="000A1780"/>
    <w:rsid w:val="000B6E6D"/>
    <w:rsid w:val="000D38F8"/>
    <w:rsid w:val="000E69EC"/>
    <w:rsid w:val="00103196"/>
    <w:rsid w:val="00103F4E"/>
    <w:rsid w:val="00106116"/>
    <w:rsid w:val="001107C6"/>
    <w:rsid w:val="0011092A"/>
    <w:rsid w:val="00111AAD"/>
    <w:rsid w:val="0013017D"/>
    <w:rsid w:val="00132BD7"/>
    <w:rsid w:val="00156159"/>
    <w:rsid w:val="00162B58"/>
    <w:rsid w:val="00166BFC"/>
    <w:rsid w:val="001831BD"/>
    <w:rsid w:val="00193468"/>
    <w:rsid w:val="001E0BC5"/>
    <w:rsid w:val="001F19C2"/>
    <w:rsid w:val="002065F5"/>
    <w:rsid w:val="002240F0"/>
    <w:rsid w:val="002521F6"/>
    <w:rsid w:val="0029292D"/>
    <w:rsid w:val="00297D3B"/>
    <w:rsid w:val="002B0ED4"/>
    <w:rsid w:val="002B52A8"/>
    <w:rsid w:val="002C4C10"/>
    <w:rsid w:val="002D1648"/>
    <w:rsid w:val="002D4623"/>
    <w:rsid w:val="002D54C9"/>
    <w:rsid w:val="002F138F"/>
    <w:rsid w:val="003128E6"/>
    <w:rsid w:val="00317E7A"/>
    <w:rsid w:val="00350C57"/>
    <w:rsid w:val="00351E34"/>
    <w:rsid w:val="00362053"/>
    <w:rsid w:val="003D5C32"/>
    <w:rsid w:val="003F1660"/>
    <w:rsid w:val="00406636"/>
    <w:rsid w:val="0044726E"/>
    <w:rsid w:val="0045778E"/>
    <w:rsid w:val="00473AA3"/>
    <w:rsid w:val="00473DFA"/>
    <w:rsid w:val="00486201"/>
    <w:rsid w:val="00490412"/>
    <w:rsid w:val="004C2A14"/>
    <w:rsid w:val="004C39FC"/>
    <w:rsid w:val="0053280B"/>
    <w:rsid w:val="00547059"/>
    <w:rsid w:val="005727C8"/>
    <w:rsid w:val="0057558B"/>
    <w:rsid w:val="00575BD5"/>
    <w:rsid w:val="005800D5"/>
    <w:rsid w:val="00586374"/>
    <w:rsid w:val="005910B7"/>
    <w:rsid w:val="0059568B"/>
    <w:rsid w:val="005B0BB0"/>
    <w:rsid w:val="005C136D"/>
    <w:rsid w:val="005C46B5"/>
    <w:rsid w:val="005D119A"/>
    <w:rsid w:val="005D372D"/>
    <w:rsid w:val="005E6F79"/>
    <w:rsid w:val="005F3F4B"/>
    <w:rsid w:val="005F6A27"/>
    <w:rsid w:val="005F7398"/>
    <w:rsid w:val="00602D68"/>
    <w:rsid w:val="006113A0"/>
    <w:rsid w:val="00612E76"/>
    <w:rsid w:val="00626B4A"/>
    <w:rsid w:val="00627011"/>
    <w:rsid w:val="006368A9"/>
    <w:rsid w:val="006412E6"/>
    <w:rsid w:val="00642D56"/>
    <w:rsid w:val="00644790"/>
    <w:rsid w:val="006457FA"/>
    <w:rsid w:val="0065164D"/>
    <w:rsid w:val="00652600"/>
    <w:rsid w:val="00655C39"/>
    <w:rsid w:val="00660C56"/>
    <w:rsid w:val="00675AE2"/>
    <w:rsid w:val="006E27A5"/>
    <w:rsid w:val="007316F6"/>
    <w:rsid w:val="00753F2B"/>
    <w:rsid w:val="00780F35"/>
    <w:rsid w:val="00796A0C"/>
    <w:rsid w:val="007A0758"/>
    <w:rsid w:val="007B265D"/>
    <w:rsid w:val="007F1C75"/>
    <w:rsid w:val="0080326D"/>
    <w:rsid w:val="0080758E"/>
    <w:rsid w:val="00817F5B"/>
    <w:rsid w:val="00833CCF"/>
    <w:rsid w:val="00841535"/>
    <w:rsid w:val="00851319"/>
    <w:rsid w:val="00852B19"/>
    <w:rsid w:val="00860762"/>
    <w:rsid w:val="0088506D"/>
    <w:rsid w:val="00885E7F"/>
    <w:rsid w:val="0089010B"/>
    <w:rsid w:val="00893B3A"/>
    <w:rsid w:val="008B452B"/>
    <w:rsid w:val="008B5643"/>
    <w:rsid w:val="008D7F58"/>
    <w:rsid w:val="009033DA"/>
    <w:rsid w:val="00910B3B"/>
    <w:rsid w:val="0091449B"/>
    <w:rsid w:val="00980F2F"/>
    <w:rsid w:val="009A4186"/>
    <w:rsid w:val="009A7991"/>
    <w:rsid w:val="009C08B9"/>
    <w:rsid w:val="009D47F8"/>
    <w:rsid w:val="00A02CA9"/>
    <w:rsid w:val="00A31223"/>
    <w:rsid w:val="00A3278A"/>
    <w:rsid w:val="00A93F49"/>
    <w:rsid w:val="00AB412E"/>
    <w:rsid w:val="00AB45BA"/>
    <w:rsid w:val="00AC6F61"/>
    <w:rsid w:val="00AD7A2D"/>
    <w:rsid w:val="00AE76B1"/>
    <w:rsid w:val="00AF2398"/>
    <w:rsid w:val="00AF27B7"/>
    <w:rsid w:val="00B015E9"/>
    <w:rsid w:val="00B13F5B"/>
    <w:rsid w:val="00B30571"/>
    <w:rsid w:val="00B3212D"/>
    <w:rsid w:val="00B42AAE"/>
    <w:rsid w:val="00B47E80"/>
    <w:rsid w:val="00B54E95"/>
    <w:rsid w:val="00B56722"/>
    <w:rsid w:val="00B6013D"/>
    <w:rsid w:val="00B867A3"/>
    <w:rsid w:val="00B935CF"/>
    <w:rsid w:val="00B954F3"/>
    <w:rsid w:val="00BC5BB6"/>
    <w:rsid w:val="00BD10CA"/>
    <w:rsid w:val="00BE2DA8"/>
    <w:rsid w:val="00BF4C26"/>
    <w:rsid w:val="00C25E2C"/>
    <w:rsid w:val="00C40F53"/>
    <w:rsid w:val="00C51C8A"/>
    <w:rsid w:val="00C61868"/>
    <w:rsid w:val="00C66F6A"/>
    <w:rsid w:val="00C72392"/>
    <w:rsid w:val="00C7255E"/>
    <w:rsid w:val="00C8134C"/>
    <w:rsid w:val="00C8726B"/>
    <w:rsid w:val="00CA07F1"/>
    <w:rsid w:val="00CA3027"/>
    <w:rsid w:val="00CA7E03"/>
    <w:rsid w:val="00CB3C68"/>
    <w:rsid w:val="00CB5998"/>
    <w:rsid w:val="00CC20A7"/>
    <w:rsid w:val="00CC6983"/>
    <w:rsid w:val="00CD1F46"/>
    <w:rsid w:val="00CD58B9"/>
    <w:rsid w:val="00D05952"/>
    <w:rsid w:val="00D101A1"/>
    <w:rsid w:val="00D13C76"/>
    <w:rsid w:val="00D51635"/>
    <w:rsid w:val="00D62F7B"/>
    <w:rsid w:val="00D97B1D"/>
    <w:rsid w:val="00DD483A"/>
    <w:rsid w:val="00DE3ED7"/>
    <w:rsid w:val="00DE5A9A"/>
    <w:rsid w:val="00DF031A"/>
    <w:rsid w:val="00E00480"/>
    <w:rsid w:val="00E251DD"/>
    <w:rsid w:val="00E46035"/>
    <w:rsid w:val="00E55190"/>
    <w:rsid w:val="00E66CBE"/>
    <w:rsid w:val="00E755F0"/>
    <w:rsid w:val="00EA3509"/>
    <w:rsid w:val="00EC5651"/>
    <w:rsid w:val="00EE03E6"/>
    <w:rsid w:val="00F02392"/>
    <w:rsid w:val="00F0454F"/>
    <w:rsid w:val="00F44D7F"/>
    <w:rsid w:val="00F46175"/>
    <w:rsid w:val="00F60896"/>
    <w:rsid w:val="00F6730E"/>
    <w:rsid w:val="00F846FE"/>
    <w:rsid w:val="00FA4023"/>
    <w:rsid w:val="00FC0C12"/>
    <w:rsid w:val="00FD0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F4B"/>
    <w:rPr>
      <w:sz w:val="24"/>
      <w:szCs w:val="24"/>
    </w:rPr>
  </w:style>
  <w:style w:type="paragraph" w:styleId="Heading1">
    <w:name w:val="heading 1"/>
    <w:basedOn w:val="Normal"/>
    <w:next w:val="Normal"/>
    <w:qFormat/>
    <w:rsid w:val="005F3F4B"/>
    <w:pPr>
      <w:keepNext/>
      <w:spacing w:line="480" w:lineRule="auto"/>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3F4B"/>
    <w:pPr>
      <w:spacing w:line="360" w:lineRule="auto"/>
      <w:jc w:val="center"/>
    </w:pPr>
    <w:rPr>
      <w:b/>
      <w:bCs/>
    </w:rPr>
  </w:style>
  <w:style w:type="paragraph" w:styleId="BlockText">
    <w:name w:val="Block Text"/>
    <w:basedOn w:val="Normal"/>
    <w:rsid w:val="005F3F4B"/>
    <w:pPr>
      <w:spacing w:before="240"/>
      <w:ind w:left="720" w:right="1980"/>
      <w:jc w:val="both"/>
    </w:pPr>
    <w:rPr>
      <w:sz w:val="28"/>
    </w:rPr>
  </w:style>
  <w:style w:type="paragraph" w:styleId="Footer">
    <w:name w:val="footer"/>
    <w:basedOn w:val="Normal"/>
    <w:link w:val="FooterChar"/>
    <w:uiPriority w:val="99"/>
    <w:rsid w:val="005F3F4B"/>
    <w:pPr>
      <w:tabs>
        <w:tab w:val="center" w:pos="4320"/>
        <w:tab w:val="right" w:pos="8640"/>
      </w:tabs>
    </w:pPr>
  </w:style>
  <w:style w:type="character" w:styleId="PageNumber">
    <w:name w:val="page number"/>
    <w:basedOn w:val="DefaultParagraphFont"/>
    <w:rsid w:val="005F3F4B"/>
  </w:style>
  <w:style w:type="paragraph" w:styleId="BodyText">
    <w:name w:val="Body Text"/>
    <w:basedOn w:val="Normal"/>
    <w:rsid w:val="005F3F4B"/>
    <w:pPr>
      <w:spacing w:line="480" w:lineRule="auto"/>
      <w:jc w:val="both"/>
    </w:pPr>
  </w:style>
  <w:style w:type="character" w:styleId="Hyperlink">
    <w:name w:val="Hyperlink"/>
    <w:rsid w:val="005F3F4B"/>
    <w:rPr>
      <w:color w:val="0000FF"/>
      <w:u w:val="single"/>
    </w:rPr>
  </w:style>
  <w:style w:type="paragraph" w:styleId="List">
    <w:name w:val="List"/>
    <w:basedOn w:val="Normal"/>
    <w:rsid w:val="005F3F4B"/>
    <w:pPr>
      <w:suppressAutoHyphens/>
      <w:ind w:left="360" w:hanging="360"/>
    </w:pPr>
    <w:rPr>
      <w:sz w:val="20"/>
      <w:szCs w:val="20"/>
    </w:rPr>
  </w:style>
  <w:style w:type="table" w:styleId="TableGrid">
    <w:name w:val="Table Grid"/>
    <w:basedOn w:val="TableNormal"/>
    <w:rsid w:val="00F60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3196"/>
    <w:pPr>
      <w:tabs>
        <w:tab w:val="center" w:pos="4680"/>
        <w:tab w:val="right" w:pos="9360"/>
      </w:tabs>
    </w:pPr>
  </w:style>
  <w:style w:type="character" w:customStyle="1" w:styleId="HeaderChar">
    <w:name w:val="Header Char"/>
    <w:basedOn w:val="DefaultParagraphFont"/>
    <w:link w:val="Header"/>
    <w:uiPriority w:val="99"/>
    <w:rsid w:val="00103196"/>
    <w:rPr>
      <w:sz w:val="24"/>
      <w:szCs w:val="24"/>
    </w:rPr>
  </w:style>
  <w:style w:type="paragraph" w:styleId="BalloonText">
    <w:name w:val="Balloon Text"/>
    <w:basedOn w:val="Normal"/>
    <w:link w:val="BalloonTextChar"/>
    <w:rsid w:val="00103196"/>
    <w:rPr>
      <w:rFonts w:ascii="Tahoma" w:hAnsi="Tahoma" w:cs="Tahoma"/>
      <w:sz w:val="16"/>
      <w:szCs w:val="16"/>
    </w:rPr>
  </w:style>
  <w:style w:type="character" w:customStyle="1" w:styleId="BalloonTextChar">
    <w:name w:val="Balloon Text Char"/>
    <w:basedOn w:val="DefaultParagraphFont"/>
    <w:link w:val="BalloonText"/>
    <w:rsid w:val="00103196"/>
    <w:rPr>
      <w:rFonts w:ascii="Tahoma" w:hAnsi="Tahoma" w:cs="Tahoma"/>
      <w:sz w:val="16"/>
      <w:szCs w:val="16"/>
    </w:rPr>
  </w:style>
  <w:style w:type="character" w:customStyle="1" w:styleId="FooterChar">
    <w:name w:val="Footer Char"/>
    <w:basedOn w:val="DefaultParagraphFont"/>
    <w:link w:val="Footer"/>
    <w:uiPriority w:val="99"/>
    <w:rsid w:val="0062701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6190</Words>
  <Characters>32992</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Please double space your abstract and put on a separate page</vt:lpstr>
    </vt:vector>
  </TitlesOfParts>
  <Company>Education</Company>
  <LinksUpToDate>false</LinksUpToDate>
  <CharactersWithSpaces>39104</CharactersWithSpaces>
  <SharedDoc>false</SharedDoc>
  <HLinks>
    <vt:vector size="12" baseType="variant">
      <vt:variant>
        <vt:i4>6160413</vt:i4>
      </vt:variant>
      <vt:variant>
        <vt:i4>3</vt:i4>
      </vt:variant>
      <vt:variant>
        <vt:i4>0</vt:i4>
      </vt:variant>
      <vt:variant>
        <vt:i4>5</vt:i4>
      </vt:variant>
      <vt:variant>
        <vt:lpwstr>http://www.usaid.gov/stories/tanzania</vt:lpwstr>
      </vt:variant>
      <vt:variant>
        <vt:lpwstr/>
      </vt:variant>
      <vt:variant>
        <vt:i4>8192049</vt:i4>
      </vt:variant>
      <vt:variant>
        <vt:i4>0</vt:i4>
      </vt:variant>
      <vt:variant>
        <vt:i4>0</vt:i4>
      </vt:variant>
      <vt:variant>
        <vt:i4>5</vt:i4>
      </vt:variant>
      <vt:variant>
        <vt:lpwstr>http://www.pearlsofafrica.org/htmlDIA.html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double space your abstract and put on a separate page</dc:title>
  <dc:creator>Frida</dc:creator>
  <cp:lastModifiedBy>West Chester University</cp:lastModifiedBy>
  <cp:revision>17</cp:revision>
  <dcterms:created xsi:type="dcterms:W3CDTF">2012-04-11T16:39:00Z</dcterms:created>
  <dcterms:modified xsi:type="dcterms:W3CDTF">2012-04-16T19:36:00Z</dcterms:modified>
</cp:coreProperties>
</file>